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5BE" w14:textId="77777777" w:rsidR="009E1DAE" w:rsidRDefault="009E1DAE" w:rsidP="00FD5EC2">
      <w:pPr>
        <w:pStyle w:val="Underrubrik"/>
      </w:pPr>
      <w:bookmarkStart w:id="1" w:name="_Toc118002586"/>
      <w:bookmarkStart w:id="2" w:name="_Toc224373993"/>
    </w:p>
    <w:p w14:paraId="43E2F729" w14:textId="77777777" w:rsidR="00FD5EC2" w:rsidRPr="007355B1" w:rsidRDefault="00FD5EC2" w:rsidP="00FD5EC2">
      <w:pPr>
        <w:pStyle w:val="Underrubrik"/>
      </w:pPr>
      <w:r w:rsidRPr="007355B1">
        <w:t xml:space="preserve">Revisionshistorik </w:t>
      </w:r>
    </w:p>
    <w:tbl>
      <w:tblPr>
        <w:tblW w:w="9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066"/>
        <w:gridCol w:w="2200"/>
        <w:gridCol w:w="4787"/>
      </w:tblGrid>
      <w:tr w:rsidR="00FD5EC2" w:rsidRPr="007355B1" w14:paraId="1E9DEE61" w14:textId="77777777" w:rsidTr="00F530CE">
        <w:tc>
          <w:tcPr>
            <w:tcW w:w="1242" w:type="dxa"/>
          </w:tcPr>
          <w:p w14:paraId="7530B144" w14:textId="77777777" w:rsidR="00FD5EC2" w:rsidRPr="00F530CE" w:rsidRDefault="00FD5EC2" w:rsidP="006013DB">
            <w:pPr>
              <w:pStyle w:val="TabellRubrik"/>
              <w:rPr>
                <w:sz w:val="18"/>
                <w:szCs w:val="18"/>
              </w:rPr>
            </w:pPr>
            <w:r w:rsidRPr="00F530CE">
              <w:rPr>
                <w:sz w:val="18"/>
                <w:szCs w:val="18"/>
              </w:rPr>
              <w:t>Versions-</w:t>
            </w:r>
            <w:r w:rsidRPr="00F530CE">
              <w:rPr>
                <w:sz w:val="18"/>
                <w:szCs w:val="18"/>
              </w:rPr>
              <w:br/>
              <w:t>nummer</w:t>
            </w:r>
          </w:p>
        </w:tc>
        <w:tc>
          <w:tcPr>
            <w:tcW w:w="1066" w:type="dxa"/>
          </w:tcPr>
          <w:p w14:paraId="680D6195" w14:textId="77777777" w:rsidR="00FD5EC2" w:rsidRPr="00F530CE" w:rsidRDefault="00FD5EC2" w:rsidP="006013DB">
            <w:pPr>
              <w:pStyle w:val="TabellRubrik"/>
              <w:rPr>
                <w:sz w:val="18"/>
                <w:szCs w:val="18"/>
              </w:rPr>
            </w:pPr>
            <w:r w:rsidRPr="00F530CE">
              <w:rPr>
                <w:sz w:val="18"/>
                <w:szCs w:val="18"/>
              </w:rPr>
              <w:t>Datum</w:t>
            </w:r>
          </w:p>
        </w:tc>
        <w:tc>
          <w:tcPr>
            <w:tcW w:w="2200" w:type="dxa"/>
          </w:tcPr>
          <w:p w14:paraId="64656FE9" w14:textId="77777777" w:rsidR="00FD5EC2" w:rsidRPr="00F530CE" w:rsidRDefault="00FD5EC2" w:rsidP="006013DB">
            <w:pPr>
              <w:pStyle w:val="TabellRubrik"/>
              <w:rPr>
                <w:sz w:val="18"/>
                <w:szCs w:val="18"/>
              </w:rPr>
            </w:pPr>
            <w:r w:rsidRPr="00F530CE">
              <w:rPr>
                <w:sz w:val="18"/>
                <w:szCs w:val="18"/>
              </w:rPr>
              <w:t>Ansvarig</w:t>
            </w:r>
          </w:p>
        </w:tc>
        <w:tc>
          <w:tcPr>
            <w:tcW w:w="4787" w:type="dxa"/>
          </w:tcPr>
          <w:p w14:paraId="2283353B" w14:textId="77777777" w:rsidR="00FD5EC2" w:rsidRPr="00F530CE" w:rsidRDefault="00FD5EC2" w:rsidP="006013DB">
            <w:pPr>
              <w:pStyle w:val="TabellRubrik"/>
              <w:rPr>
                <w:sz w:val="18"/>
                <w:szCs w:val="18"/>
              </w:rPr>
            </w:pPr>
            <w:r w:rsidRPr="00F530CE">
              <w:rPr>
                <w:sz w:val="18"/>
                <w:szCs w:val="18"/>
              </w:rPr>
              <w:t>Ändringar mot tidigare version</w:t>
            </w:r>
          </w:p>
        </w:tc>
      </w:tr>
      <w:tr w:rsidR="00FD5EC2" w:rsidRPr="007355B1" w14:paraId="704F10AC" w14:textId="77777777" w:rsidTr="00F530CE">
        <w:tc>
          <w:tcPr>
            <w:tcW w:w="1242" w:type="dxa"/>
          </w:tcPr>
          <w:p w14:paraId="2BCEBFD4" w14:textId="22AEF99E" w:rsidR="00FD5EC2" w:rsidRPr="00F530CE" w:rsidRDefault="00FD5EC2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14:paraId="35A1F185" w14:textId="7A337225" w:rsidR="00FD5EC2" w:rsidRPr="00F530CE" w:rsidRDefault="00FD5EC2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20BB5C6D" w14:textId="1C656DD6" w:rsidR="00FD5EC2" w:rsidRPr="00F530CE" w:rsidRDefault="00FD5EC2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4ED584A8" w14:textId="3035D627" w:rsidR="00FD5EC2" w:rsidRPr="00F530CE" w:rsidRDefault="00FD5EC2" w:rsidP="006013DB">
            <w:pPr>
              <w:pStyle w:val="TabellText"/>
              <w:rPr>
                <w:sz w:val="18"/>
                <w:szCs w:val="18"/>
              </w:rPr>
            </w:pPr>
          </w:p>
        </w:tc>
      </w:tr>
      <w:tr w:rsidR="00C30271" w:rsidRPr="007355B1" w14:paraId="1897A9FF" w14:textId="77777777" w:rsidTr="00F530CE">
        <w:tc>
          <w:tcPr>
            <w:tcW w:w="1242" w:type="dxa"/>
          </w:tcPr>
          <w:p w14:paraId="243F890D" w14:textId="346CD3F6" w:rsidR="00C30271" w:rsidRPr="00F530CE" w:rsidRDefault="00C30271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14:paraId="354564D5" w14:textId="154C8A93" w:rsidR="003A71E3" w:rsidRPr="00F530CE" w:rsidRDefault="003A71E3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8D2576E" w14:textId="103D28A2" w:rsidR="00170340" w:rsidRPr="00F530CE" w:rsidRDefault="00170340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318D663B" w14:textId="2DAAE5C3" w:rsidR="00170340" w:rsidRPr="00F530CE" w:rsidRDefault="00170340" w:rsidP="00170340">
            <w:pPr>
              <w:pStyle w:val="TabellText"/>
              <w:rPr>
                <w:sz w:val="18"/>
                <w:szCs w:val="18"/>
              </w:rPr>
            </w:pPr>
          </w:p>
        </w:tc>
      </w:tr>
      <w:tr w:rsidR="00931CC6" w:rsidRPr="007355B1" w14:paraId="76EF24FC" w14:textId="77777777" w:rsidTr="00F530CE">
        <w:tc>
          <w:tcPr>
            <w:tcW w:w="1242" w:type="dxa"/>
          </w:tcPr>
          <w:p w14:paraId="1CBDDB0D" w14:textId="49EF0C7A" w:rsidR="00931CC6" w:rsidRPr="00F530CE" w:rsidRDefault="00931CC6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14:paraId="3A89557E" w14:textId="79D70BDD" w:rsidR="00931CC6" w:rsidRPr="00F530CE" w:rsidRDefault="00931CC6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41A19F76" w14:textId="4C83DD8B" w:rsidR="00931CC6" w:rsidRPr="00F530CE" w:rsidRDefault="00931CC6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706F3FCA" w14:textId="4E0C64CD" w:rsidR="00931CC6" w:rsidRPr="00F530CE" w:rsidRDefault="00931CC6" w:rsidP="006013DB">
            <w:pPr>
              <w:pStyle w:val="TabellText"/>
              <w:rPr>
                <w:sz w:val="18"/>
                <w:szCs w:val="18"/>
              </w:rPr>
            </w:pPr>
          </w:p>
        </w:tc>
      </w:tr>
      <w:tr w:rsidR="003B5871" w:rsidRPr="007355B1" w14:paraId="21038CF0" w14:textId="77777777" w:rsidTr="00F530CE">
        <w:tc>
          <w:tcPr>
            <w:tcW w:w="1242" w:type="dxa"/>
          </w:tcPr>
          <w:p w14:paraId="3BD5B2DC" w14:textId="543E592A" w:rsidR="003B5871" w:rsidRPr="00F530CE" w:rsidRDefault="003B5871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14:paraId="103B697B" w14:textId="77777777" w:rsidR="003B5871" w:rsidRPr="00F530CE" w:rsidRDefault="003B5871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14:paraId="524A5911" w14:textId="142B17D7" w:rsidR="003B5871" w:rsidRPr="00F530CE" w:rsidRDefault="003B5871" w:rsidP="006013DB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0947C2A9" w14:textId="72BE9370" w:rsidR="003B5871" w:rsidRPr="00F530CE" w:rsidRDefault="003B5871" w:rsidP="006013DB">
            <w:pPr>
              <w:pStyle w:val="TabellText"/>
              <w:rPr>
                <w:sz w:val="18"/>
                <w:szCs w:val="18"/>
              </w:rPr>
            </w:pPr>
          </w:p>
        </w:tc>
      </w:tr>
    </w:tbl>
    <w:p w14:paraId="0D6156D5" w14:textId="77777777" w:rsidR="002045EA" w:rsidRDefault="002045EA" w:rsidP="00FD5EC2">
      <w:pPr>
        <w:pStyle w:val="Rubrik1"/>
        <w:rPr>
          <w:sz w:val="28"/>
          <w:szCs w:val="28"/>
        </w:rPr>
      </w:pPr>
    </w:p>
    <w:p w14:paraId="6A4CEFE2" w14:textId="77777777" w:rsidR="00FD5EC2" w:rsidRPr="002045EA" w:rsidRDefault="002045EA" w:rsidP="00FD5EC2">
      <w:pPr>
        <w:pStyle w:val="Rubrik1"/>
        <w:rPr>
          <w:sz w:val="28"/>
          <w:szCs w:val="28"/>
        </w:rPr>
      </w:pPr>
      <w:r w:rsidRPr="002045EA">
        <w:rPr>
          <w:sz w:val="28"/>
          <w:szCs w:val="28"/>
        </w:rPr>
        <w:t>L</w:t>
      </w:r>
      <w:r w:rsidR="00BC68BE" w:rsidRPr="002045EA">
        <w:rPr>
          <w:sz w:val="28"/>
          <w:szCs w:val="28"/>
        </w:rPr>
        <w:t xml:space="preserve">edningens genomgång av </w:t>
      </w:r>
      <w:r w:rsidR="00FD5EC2" w:rsidRPr="002045EA">
        <w:rPr>
          <w:sz w:val="28"/>
          <w:szCs w:val="28"/>
        </w:rPr>
        <w:t>ledningssystemet för kvalitet</w:t>
      </w:r>
    </w:p>
    <w:p w14:paraId="249BAE62" w14:textId="77777777" w:rsidR="00D42205" w:rsidRPr="007355B1" w:rsidRDefault="00D42205" w:rsidP="00D42205">
      <w:r w:rsidRPr="007355B1">
        <w:t xml:space="preserve">Syftet med ledningens </w:t>
      </w:r>
      <w:r w:rsidR="00442185" w:rsidRPr="007355B1">
        <w:t xml:space="preserve">genomgång </w:t>
      </w:r>
      <w:r w:rsidRPr="007355B1">
        <w:t xml:space="preserve">av </w:t>
      </w:r>
      <w:r w:rsidR="00442185" w:rsidRPr="007355B1">
        <w:t xml:space="preserve">ledningssystemet för </w:t>
      </w:r>
      <w:r w:rsidRPr="007355B1">
        <w:t>kvalitet är att följa upp kvaliteten i verksamheten samt säkerställa kontinuerlig och systematisk förbättring. Ledningens geno</w:t>
      </w:r>
      <w:r w:rsidR="00CC3DD3" w:rsidRPr="007355B1">
        <w:t>mgång ska genomföras vart</w:t>
      </w:r>
      <w:r w:rsidRPr="007355B1">
        <w:t xml:space="preserve">annat år och omfatta alla delar av </w:t>
      </w:r>
      <w:r w:rsidR="00442185" w:rsidRPr="007355B1">
        <w:t xml:space="preserve">ledningssystemet för </w:t>
      </w:r>
      <w:r w:rsidRPr="007355B1">
        <w:t>kvalitet</w:t>
      </w:r>
      <w:r w:rsidR="00442185" w:rsidRPr="007355B1">
        <w:t xml:space="preserve"> </w:t>
      </w:r>
      <w:r w:rsidRPr="007355B1">
        <w:t>på ett övergripande plan. Ledningens genomgång ska initieras av vävnadsinrättning</w:t>
      </w:r>
      <w:r w:rsidR="000E7F5A">
        <w:t>ens verksamhetschef</w:t>
      </w:r>
      <w:r w:rsidRPr="007355B1">
        <w:t xml:space="preserve"> </w:t>
      </w:r>
      <w:r w:rsidR="000E7F5A">
        <w:t xml:space="preserve">i samarbete med </w:t>
      </w:r>
      <w:r w:rsidR="000E7F5A" w:rsidRPr="00204ECC">
        <w:t>samordnare</w:t>
      </w:r>
      <w:r w:rsidR="000E7F5A">
        <w:t xml:space="preserve">n. </w:t>
      </w:r>
      <w:r w:rsidRPr="007355B1">
        <w:t>Vid genomgången följs en fastställd agenda. Deltagare vid ledningens genomgång är</w:t>
      </w:r>
      <w:r w:rsidR="00CC3DD3" w:rsidRPr="007355B1">
        <w:t xml:space="preserve"> </w:t>
      </w:r>
      <w:r w:rsidR="00EF06EF">
        <w:t xml:space="preserve">enheternas verksamhetschefer och medicinskt ansvariga, eventuella </w:t>
      </w:r>
      <w:r w:rsidR="00EF06EF" w:rsidRPr="00204ECC">
        <w:t>adjungerade</w:t>
      </w:r>
      <w:r w:rsidR="00EF06EF">
        <w:t xml:space="preserve"> personer </w:t>
      </w:r>
      <w:r w:rsidRPr="007355B1">
        <w:t xml:space="preserve">samt ansvarig för </w:t>
      </w:r>
      <w:r w:rsidR="00442185" w:rsidRPr="007355B1">
        <w:t>kvalitetshandboken</w:t>
      </w:r>
      <w:r w:rsidRPr="007355B1">
        <w:t xml:space="preserve">. Genomgången bör förberedas av personer som ansvarar för olika delar av verksamheten beskrivna i </w:t>
      </w:r>
      <w:r w:rsidR="00442185" w:rsidRPr="007355B1">
        <w:t>kvalitetshandboken</w:t>
      </w:r>
      <w:r w:rsidRPr="007355B1">
        <w:t>.</w:t>
      </w:r>
    </w:p>
    <w:p w14:paraId="037DB40E" w14:textId="77777777" w:rsidR="00204ECC" w:rsidRPr="00204ECC" w:rsidRDefault="002B0858" w:rsidP="00A067EC">
      <w:bookmarkStart w:id="3" w:name="_Toc263755859"/>
      <w:bookmarkStart w:id="4" w:name="_Toc263757781"/>
      <w:r>
        <w:t>Kvalitetss</w:t>
      </w:r>
      <w:r w:rsidR="002F35BA">
        <w:t>amordnaren</w:t>
      </w:r>
      <w:r w:rsidR="00CB3A82">
        <w:t xml:space="preserve"> förbereder det som </w:t>
      </w:r>
      <w:r w:rsidR="00BC68BE">
        <w:t xml:space="preserve">berör </w:t>
      </w:r>
      <w:r w:rsidR="00CB3A82">
        <w:t>h</w:t>
      </w:r>
      <w:r w:rsidR="00204ECC" w:rsidRPr="00204ECC">
        <w:t>ela VI</w:t>
      </w:r>
      <w:r w:rsidR="00CB3A82">
        <w:t>. I dagsläget gäller det även avvikelser men på sikt ska enheternas VC ansvara för detta. Lokala aktiviteter redovisas av enhetens VC eller den som ansvarat för aktiviteten</w:t>
      </w:r>
      <w:r w:rsidR="00204ECC" w:rsidRPr="00204ECC">
        <w:t>.</w:t>
      </w:r>
      <w:r w:rsidR="00204ECC">
        <w:t xml:space="preserve"> </w:t>
      </w:r>
    </w:p>
    <w:p w14:paraId="08713762" w14:textId="77777777" w:rsidR="00204ECC" w:rsidRPr="00204ECC" w:rsidRDefault="00204ECC" w:rsidP="00973BFE">
      <w:r w:rsidRPr="00204ECC">
        <w:t>R</w:t>
      </w:r>
      <w:r w:rsidR="00973BFE" w:rsidRPr="00204ECC">
        <w:t xml:space="preserve">esultatet av ledningens genomgång dokumenteras </w:t>
      </w:r>
      <w:r w:rsidRPr="00204ECC">
        <w:t>i ett protokoll som sänd</w:t>
      </w:r>
      <w:r>
        <w:t>s</w:t>
      </w:r>
      <w:r w:rsidRPr="00204ECC">
        <w:t xml:space="preserve"> ut till alla mötesdeltagare.</w:t>
      </w:r>
      <w:r w:rsidR="002F35BA">
        <w:t xml:space="preserve"> Enhetens VC ansvara</w:t>
      </w:r>
      <w:r w:rsidR="00EF06EF">
        <w:t>r</w:t>
      </w:r>
      <w:r w:rsidR="002F35BA">
        <w:t xml:space="preserve"> för att återkoppling sker till personer som berörs på enheten.</w:t>
      </w:r>
    </w:p>
    <w:p w14:paraId="7A666A36" w14:textId="77777777" w:rsidR="00973BFE" w:rsidRPr="007355B1" w:rsidRDefault="002B0858" w:rsidP="00A067EC">
      <w:r>
        <w:t>Kvalitetssamordnaren</w:t>
      </w:r>
      <w:r w:rsidR="002F35BA">
        <w:t xml:space="preserve"> </w:t>
      </w:r>
      <w:r w:rsidR="002D1259">
        <w:t xml:space="preserve">och VC </w:t>
      </w:r>
      <w:r w:rsidR="00204ECC" w:rsidRPr="00204ECC">
        <w:t xml:space="preserve">ansvarar för att en plan upprättas för åtgärder tillsammans personal på berörd enhet. VC ansvarar för att åtgärderna vidtas inom beslutat tidsram </w:t>
      </w:r>
      <w:r w:rsidR="008426A4">
        <w:t xml:space="preserve">om inte </w:t>
      </w:r>
      <w:r w:rsidR="008749EF">
        <w:t xml:space="preserve">en </w:t>
      </w:r>
      <w:r w:rsidR="008426A4">
        <w:t>annan ansvarig utsetts.</w:t>
      </w:r>
    </w:p>
    <w:p w14:paraId="4605A1FD" w14:textId="77777777" w:rsidR="00D74E11" w:rsidRPr="007355B1" w:rsidRDefault="00D74E11" w:rsidP="00A067EC"/>
    <w:p w14:paraId="612430DD" w14:textId="77777777" w:rsidR="00D74E11" w:rsidRPr="007355B1" w:rsidRDefault="00D74E11" w:rsidP="00A067EC">
      <w:pPr>
        <w:sectPr w:rsidR="00D74E11" w:rsidRPr="007355B1" w:rsidSect="001C06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96" w:right="1984" w:bottom="1701" w:left="1985" w:header="720" w:footer="420" w:gutter="0"/>
          <w:cols w:space="720"/>
          <w:titlePg/>
        </w:sectPr>
      </w:pPr>
    </w:p>
    <w:bookmarkEnd w:id="3"/>
    <w:bookmarkEnd w:id="4"/>
    <w:p w14:paraId="447372D7" w14:textId="77777777" w:rsidR="00D42205" w:rsidRPr="007355B1" w:rsidRDefault="00BC68BE" w:rsidP="00153B5E">
      <w:pPr>
        <w:pStyle w:val="Rubrik2"/>
        <w:ind w:right="741"/>
      </w:pPr>
      <w:r>
        <w:lastRenderedPageBreak/>
        <w:t>Deltagare</w:t>
      </w: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8"/>
        <w:gridCol w:w="3218"/>
        <w:gridCol w:w="3218"/>
      </w:tblGrid>
      <w:tr w:rsidR="002D1259" w:rsidRPr="007355B1" w14:paraId="39497E97" w14:textId="77777777" w:rsidTr="0087355D">
        <w:tc>
          <w:tcPr>
            <w:tcW w:w="3218" w:type="dxa"/>
          </w:tcPr>
          <w:p w14:paraId="1C0972CE" w14:textId="77777777" w:rsidR="002D1259" w:rsidRPr="007355B1" w:rsidRDefault="002D1259" w:rsidP="008426A4">
            <w:pPr>
              <w:spacing w:before="120" w:after="60"/>
            </w:pPr>
            <w:r w:rsidRPr="00324C4A">
              <w:rPr>
                <w:b/>
              </w:rPr>
              <w:t>Datum</w:t>
            </w:r>
            <w:r w:rsidRPr="007355B1">
              <w:t xml:space="preserve">: </w:t>
            </w:r>
          </w:p>
        </w:tc>
        <w:tc>
          <w:tcPr>
            <w:tcW w:w="3218" w:type="dxa"/>
          </w:tcPr>
          <w:p w14:paraId="3186145D" w14:textId="77777777" w:rsidR="002D1259" w:rsidRPr="007355B1" w:rsidRDefault="002D1259" w:rsidP="008426A4">
            <w:pPr>
              <w:spacing w:before="120" w:after="60"/>
            </w:pPr>
            <w:r w:rsidRPr="00324C4A">
              <w:rPr>
                <w:b/>
              </w:rPr>
              <w:t>Tid</w:t>
            </w:r>
            <w:r>
              <w:t xml:space="preserve">: </w:t>
            </w:r>
          </w:p>
        </w:tc>
        <w:tc>
          <w:tcPr>
            <w:tcW w:w="3218" w:type="dxa"/>
          </w:tcPr>
          <w:p w14:paraId="7FC81138" w14:textId="77777777" w:rsidR="002D1259" w:rsidRPr="00F419C3" w:rsidRDefault="002D1259" w:rsidP="008426A4">
            <w:pPr>
              <w:spacing w:after="0" w:line="240" w:lineRule="auto"/>
              <w:ind w:left="56"/>
              <w:rPr>
                <w:rFonts w:eastAsia="MS Mincho"/>
                <w:color w:val="222222"/>
                <w:szCs w:val="22"/>
                <w:lang w:eastAsia="ja-JP"/>
              </w:rPr>
            </w:pPr>
            <w:r w:rsidRPr="00324C4A">
              <w:rPr>
                <w:b/>
                <w:szCs w:val="22"/>
              </w:rPr>
              <w:t>Plats</w:t>
            </w:r>
            <w:r w:rsidRPr="00F419C3">
              <w:rPr>
                <w:szCs w:val="22"/>
              </w:rPr>
              <w:t>:</w:t>
            </w:r>
            <w:r w:rsidR="00411B72" w:rsidRPr="00F419C3">
              <w:rPr>
                <w:szCs w:val="22"/>
              </w:rPr>
              <w:t xml:space="preserve"> </w:t>
            </w:r>
          </w:p>
        </w:tc>
      </w:tr>
      <w:tr w:rsidR="00D42205" w:rsidRPr="007355B1" w14:paraId="66B6F2E4" w14:textId="77777777">
        <w:trPr>
          <w:trHeight w:val="2835"/>
        </w:trPr>
        <w:tc>
          <w:tcPr>
            <w:tcW w:w="9654" w:type="dxa"/>
            <w:gridSpan w:val="3"/>
          </w:tcPr>
          <w:p w14:paraId="538A3A66" w14:textId="378EED71" w:rsidR="002D1259" w:rsidRPr="008426A4" w:rsidRDefault="00043B53" w:rsidP="002D125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Inbjudna d</w:t>
            </w:r>
            <w:r w:rsidR="002D1259" w:rsidRPr="008426A4">
              <w:rPr>
                <w:b/>
                <w:sz w:val="24"/>
                <w:szCs w:val="24"/>
              </w:rPr>
              <w:t>eltagare</w:t>
            </w:r>
            <w:r w:rsidR="00D42205" w:rsidRPr="008426A4">
              <w:rPr>
                <w:b/>
                <w:sz w:val="24"/>
                <w:szCs w:val="24"/>
              </w:rPr>
              <w:t>:</w:t>
            </w:r>
          </w:p>
          <w:p w14:paraId="78EF4932" w14:textId="77777777" w:rsidR="002D1259" w:rsidRPr="002D1259" w:rsidRDefault="002274CC" w:rsidP="002D1259">
            <w:pPr>
              <w:spacing w:after="0"/>
              <w:rPr>
                <w:b/>
              </w:rPr>
            </w:pPr>
            <w:r>
              <w:rPr>
                <w:b/>
              </w:rPr>
              <w:t>Närvarande</w:t>
            </w:r>
            <w:r w:rsidR="002D1259" w:rsidRPr="002D1259">
              <w:rPr>
                <w:b/>
              </w:rPr>
              <w:t>:</w:t>
            </w:r>
          </w:p>
          <w:p w14:paraId="0ED803D2" w14:textId="77777777" w:rsidR="002274CC" w:rsidRPr="002274CC" w:rsidRDefault="002274CC" w:rsidP="002274CC">
            <w:pPr>
              <w:spacing w:after="0"/>
              <w:rPr>
                <w:b/>
              </w:rPr>
            </w:pPr>
            <w:r w:rsidRPr="002274CC">
              <w:rPr>
                <w:b/>
              </w:rPr>
              <w:t>Ej närvarande:</w:t>
            </w:r>
          </w:p>
          <w:p w14:paraId="10173E1F" w14:textId="77777777" w:rsidR="002D1259" w:rsidRPr="007355B1" w:rsidRDefault="002D1259" w:rsidP="002D1259">
            <w:pPr>
              <w:spacing w:after="0"/>
            </w:pPr>
          </w:p>
        </w:tc>
      </w:tr>
    </w:tbl>
    <w:p w14:paraId="1391078C" w14:textId="77777777" w:rsidR="00324C4A" w:rsidRDefault="00324C4A" w:rsidP="00BC68BE">
      <w:pPr>
        <w:pStyle w:val="Rubrik2"/>
        <w:ind w:right="741"/>
      </w:pPr>
    </w:p>
    <w:p w14:paraId="3DDB3CDB" w14:textId="77777777" w:rsidR="00D42205" w:rsidRPr="007355B1" w:rsidRDefault="00BC68BE" w:rsidP="00324C4A">
      <w:pPr>
        <w:pStyle w:val="Rubrik2"/>
        <w:ind w:right="741"/>
      </w:pPr>
      <w:r w:rsidRPr="007355B1">
        <w:t>Agenda</w:t>
      </w:r>
      <w:r w:rsidR="000D36A2">
        <w:t xml:space="preserve"> och protokoll </w:t>
      </w:r>
      <w:r w:rsidRPr="007355B1">
        <w:t>för ledningens genomgång</w:t>
      </w:r>
    </w:p>
    <w:tbl>
      <w:tblPr>
        <w:tblW w:w="1295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7"/>
        <w:gridCol w:w="4723"/>
        <w:gridCol w:w="4819"/>
      </w:tblGrid>
      <w:tr w:rsidR="00B9163F" w:rsidRPr="007355B1" w14:paraId="38A85A19" w14:textId="77777777" w:rsidTr="00B9163F">
        <w:trPr>
          <w:cantSplit/>
          <w:tblHeader/>
        </w:trPr>
        <w:tc>
          <w:tcPr>
            <w:tcW w:w="3417" w:type="dxa"/>
          </w:tcPr>
          <w:p w14:paraId="1EBA83D7" w14:textId="77777777" w:rsidR="00B9163F" w:rsidRPr="007355B1" w:rsidRDefault="00B9163F" w:rsidP="006E464E">
            <w:pPr>
              <w:pStyle w:val="TabellRubrik"/>
            </w:pPr>
            <w:r w:rsidRPr="007355B1">
              <w:t>Granskning av</w:t>
            </w:r>
          </w:p>
        </w:tc>
        <w:tc>
          <w:tcPr>
            <w:tcW w:w="4723" w:type="dxa"/>
          </w:tcPr>
          <w:p w14:paraId="74608041" w14:textId="77777777" w:rsidR="00B9163F" w:rsidRPr="007355B1" w:rsidRDefault="00B9163F" w:rsidP="006E464E">
            <w:pPr>
              <w:pStyle w:val="TabellRubrik"/>
            </w:pPr>
            <w:r w:rsidRPr="007355B1">
              <w:t>Ställningstagande</w:t>
            </w:r>
          </w:p>
        </w:tc>
        <w:tc>
          <w:tcPr>
            <w:tcW w:w="4819" w:type="dxa"/>
          </w:tcPr>
          <w:p w14:paraId="71A74253" w14:textId="77777777" w:rsidR="00B9163F" w:rsidRPr="007B02A4" w:rsidRDefault="00B9163F" w:rsidP="008749EF">
            <w:pPr>
              <w:pStyle w:val="TabellRubrik"/>
              <w:tabs>
                <w:tab w:val="left" w:pos="1734"/>
                <w:tab w:val="left" w:pos="3435"/>
              </w:tabs>
            </w:pPr>
            <w:r>
              <w:t xml:space="preserve">Bedömning          </w:t>
            </w:r>
            <w:r w:rsidRPr="007B02A4">
              <w:rPr>
                <w:rFonts w:cs="Arial"/>
                <w:sz w:val="18"/>
                <w:szCs w:val="18"/>
              </w:rPr>
              <w:t xml:space="preserve">1 = Klart         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B02A4">
              <w:rPr>
                <w:rFonts w:cs="Arial"/>
                <w:sz w:val="18"/>
                <w:szCs w:val="18"/>
              </w:rPr>
              <w:t>2= Åtgärd</w:t>
            </w:r>
          </w:p>
        </w:tc>
      </w:tr>
      <w:tr w:rsidR="00E7628F" w:rsidRPr="007355B1" w14:paraId="2C8D1762" w14:textId="77777777" w:rsidTr="00B9163F">
        <w:tc>
          <w:tcPr>
            <w:tcW w:w="3417" w:type="dxa"/>
          </w:tcPr>
          <w:p w14:paraId="21D17F00" w14:textId="332978E9" w:rsidR="00E7628F" w:rsidRPr="007355B1" w:rsidRDefault="00E7628F" w:rsidP="00E7628F">
            <w:pPr>
              <w:spacing w:before="60" w:after="60" w:line="240" w:lineRule="atLeast"/>
            </w:pPr>
            <w:r>
              <w:t>1.Uppföljning av verksamheten</w:t>
            </w:r>
          </w:p>
        </w:tc>
        <w:tc>
          <w:tcPr>
            <w:tcW w:w="4723" w:type="dxa"/>
          </w:tcPr>
          <w:p w14:paraId="7D01E529" w14:textId="0B76DCE8" w:rsidR="00E7628F" w:rsidRDefault="00E7628F" w:rsidP="008426A4">
            <w:pPr>
              <w:spacing w:before="60" w:after="60" w:line="240" w:lineRule="atLeast"/>
            </w:pPr>
            <w:r>
              <w:t>Produktion och kvalitet</w:t>
            </w:r>
          </w:p>
        </w:tc>
        <w:tc>
          <w:tcPr>
            <w:tcW w:w="4819" w:type="dxa"/>
          </w:tcPr>
          <w:p w14:paraId="4CC13EA5" w14:textId="77777777" w:rsidR="00E7628F" w:rsidRPr="007355B1" w:rsidRDefault="00E7628F" w:rsidP="00EE79CE">
            <w:pPr>
              <w:spacing w:before="60" w:after="60" w:line="240" w:lineRule="atLeast"/>
            </w:pPr>
          </w:p>
        </w:tc>
      </w:tr>
      <w:tr w:rsidR="00B9163F" w:rsidRPr="007355B1" w14:paraId="12CE374C" w14:textId="77777777" w:rsidTr="00B9163F">
        <w:tc>
          <w:tcPr>
            <w:tcW w:w="3417" w:type="dxa"/>
          </w:tcPr>
          <w:p w14:paraId="2D9532F2" w14:textId="6B0D63F1" w:rsidR="00B9163F" w:rsidRPr="007355B1" w:rsidRDefault="00E7628F" w:rsidP="00EE79CE">
            <w:pPr>
              <w:spacing w:before="60" w:after="60" w:line="240" w:lineRule="atLeast"/>
            </w:pPr>
            <w:r>
              <w:t>2</w:t>
            </w:r>
            <w:r w:rsidR="00B9163F" w:rsidRPr="007355B1">
              <w:t xml:space="preserve">. </w:t>
            </w:r>
            <w:r w:rsidR="00B9163F">
              <w:t>Uppföljning av tidigare ledningens genomgång</w:t>
            </w:r>
          </w:p>
        </w:tc>
        <w:tc>
          <w:tcPr>
            <w:tcW w:w="4723" w:type="dxa"/>
          </w:tcPr>
          <w:p w14:paraId="4FD03ACA" w14:textId="17CF9BDB" w:rsidR="00B9163F" w:rsidRPr="007355B1" w:rsidRDefault="00B9163F" w:rsidP="008426A4">
            <w:pPr>
              <w:spacing w:before="60" w:after="60" w:line="240" w:lineRule="atLeast"/>
            </w:pPr>
            <w:r>
              <w:t>Har p</w:t>
            </w:r>
            <w:r w:rsidRPr="007355B1">
              <w:t>lanerade åtgärder har vidtagits och haft avsedd effekt</w:t>
            </w:r>
            <w:r>
              <w:t xml:space="preserve">? </w:t>
            </w:r>
          </w:p>
        </w:tc>
        <w:tc>
          <w:tcPr>
            <w:tcW w:w="4819" w:type="dxa"/>
          </w:tcPr>
          <w:p w14:paraId="0DBFD154" w14:textId="77777777" w:rsidR="00B9163F" w:rsidRPr="007355B1" w:rsidRDefault="00B9163F" w:rsidP="00EE79CE">
            <w:pPr>
              <w:spacing w:before="60" w:after="60" w:line="240" w:lineRule="atLeast"/>
            </w:pPr>
          </w:p>
        </w:tc>
      </w:tr>
      <w:tr w:rsidR="00B9163F" w:rsidRPr="007355B1" w14:paraId="29C6B810" w14:textId="77777777" w:rsidTr="00B9163F">
        <w:tc>
          <w:tcPr>
            <w:tcW w:w="3417" w:type="dxa"/>
          </w:tcPr>
          <w:p w14:paraId="0C2C166F" w14:textId="0ED870AE" w:rsidR="00B9163F" w:rsidRPr="007355B1" w:rsidRDefault="00E7628F" w:rsidP="00597A4E">
            <w:pPr>
              <w:spacing w:before="60" w:after="60" w:line="240" w:lineRule="atLeast"/>
            </w:pPr>
            <w:r>
              <w:t>3</w:t>
            </w:r>
            <w:r w:rsidR="00B9163F" w:rsidRPr="007355B1">
              <w:t xml:space="preserve">. Resultat av </w:t>
            </w:r>
            <w:r w:rsidR="00B9163F">
              <w:t xml:space="preserve">senaste bedömning/tillsyn av IVO </w:t>
            </w:r>
          </w:p>
        </w:tc>
        <w:tc>
          <w:tcPr>
            <w:tcW w:w="4723" w:type="dxa"/>
          </w:tcPr>
          <w:p w14:paraId="1265602B" w14:textId="77777777" w:rsidR="00B9163F" w:rsidRPr="007355B1" w:rsidRDefault="00B9163F" w:rsidP="00597A4E">
            <w:pPr>
              <w:spacing w:before="60" w:after="60" w:line="240" w:lineRule="atLeast"/>
            </w:pPr>
            <w:r>
              <w:t>O</w:t>
            </w:r>
            <w:r w:rsidRPr="007355B1">
              <w:t xml:space="preserve">mfattar </w:t>
            </w:r>
            <w:r>
              <w:t>a</w:t>
            </w:r>
            <w:r w:rsidRPr="007355B1">
              <w:t xml:space="preserve">ktuellt tillstånd </w:t>
            </w:r>
            <w:r>
              <w:t xml:space="preserve">all </w:t>
            </w:r>
            <w:r w:rsidRPr="007355B1">
              <w:t>hantering</w:t>
            </w:r>
            <w:r>
              <w:t xml:space="preserve"> vid </w:t>
            </w:r>
            <w:r w:rsidRPr="007355B1">
              <w:t>VI</w:t>
            </w:r>
            <w:r>
              <w:t xml:space="preserve">? Föranleder granskningen några åtgärder? </w:t>
            </w:r>
          </w:p>
        </w:tc>
        <w:tc>
          <w:tcPr>
            <w:tcW w:w="4819" w:type="dxa"/>
          </w:tcPr>
          <w:p w14:paraId="3096F1CB" w14:textId="77777777" w:rsidR="00B9163F" w:rsidRPr="007355B1" w:rsidRDefault="00B9163F" w:rsidP="008426A4">
            <w:pPr>
              <w:spacing w:before="60" w:after="60" w:line="240" w:lineRule="atLeast"/>
            </w:pPr>
          </w:p>
        </w:tc>
      </w:tr>
      <w:tr w:rsidR="00B9163F" w:rsidRPr="007355B1" w14:paraId="57885A7E" w14:textId="77777777" w:rsidTr="00B9163F">
        <w:tc>
          <w:tcPr>
            <w:tcW w:w="3417" w:type="dxa"/>
          </w:tcPr>
          <w:p w14:paraId="3C968A6E" w14:textId="3C974BBB" w:rsidR="00B9163F" w:rsidRPr="007355B1" w:rsidRDefault="00E7628F" w:rsidP="00597A4E">
            <w:pPr>
              <w:spacing w:before="60" w:after="60" w:line="240" w:lineRule="atLeast"/>
            </w:pPr>
            <w:r>
              <w:t>4</w:t>
            </w:r>
            <w:r w:rsidR="00B9163F">
              <w:t>. Egenkontroll</w:t>
            </w:r>
          </w:p>
        </w:tc>
        <w:tc>
          <w:tcPr>
            <w:tcW w:w="4723" w:type="dxa"/>
          </w:tcPr>
          <w:p w14:paraId="63D69D16" w14:textId="77777777" w:rsidR="00B9163F" w:rsidRDefault="00B9163F" w:rsidP="00043B53">
            <w:pPr>
              <w:spacing w:after="0" w:line="220" w:lineRule="atLeast"/>
            </w:pPr>
            <w:r>
              <w:t>Resultat av genomförda egenkontroller. Vad behöver åtgärdas?</w:t>
            </w:r>
          </w:p>
          <w:p w14:paraId="7649660A" w14:textId="3B5550ED" w:rsidR="00B9163F" w:rsidRDefault="00B9163F" w:rsidP="00043B53">
            <w:pPr>
              <w:spacing w:before="60" w:after="60" w:line="240" w:lineRule="atLeast"/>
            </w:pPr>
            <w:r>
              <w:t>Vem ansvarar för k</w:t>
            </w:r>
            <w:r w:rsidRPr="007355B1">
              <w:t>orrigerande åtgärder</w:t>
            </w:r>
            <w:r>
              <w:t>?</w:t>
            </w:r>
          </w:p>
        </w:tc>
        <w:tc>
          <w:tcPr>
            <w:tcW w:w="4819" w:type="dxa"/>
          </w:tcPr>
          <w:p w14:paraId="3EB8EDD2" w14:textId="77777777" w:rsidR="00B9163F" w:rsidRPr="007355B1" w:rsidRDefault="00B9163F" w:rsidP="008426A4">
            <w:pPr>
              <w:spacing w:before="60" w:after="60" w:line="240" w:lineRule="atLeast"/>
            </w:pPr>
          </w:p>
        </w:tc>
      </w:tr>
      <w:tr w:rsidR="00B9163F" w:rsidRPr="007355B1" w14:paraId="6FE57961" w14:textId="77777777" w:rsidTr="00B9163F">
        <w:tc>
          <w:tcPr>
            <w:tcW w:w="3417" w:type="dxa"/>
          </w:tcPr>
          <w:p w14:paraId="7123A6C6" w14:textId="2FE9ED23" w:rsidR="00B9163F" w:rsidRDefault="00E7628F" w:rsidP="00043B53">
            <w:pPr>
              <w:spacing w:before="60" w:after="60" w:line="240" w:lineRule="atLeast"/>
            </w:pPr>
            <w:r>
              <w:lastRenderedPageBreak/>
              <w:t>5</w:t>
            </w:r>
            <w:r w:rsidR="00B9163F">
              <w:t>. Extern kontroll</w:t>
            </w:r>
          </w:p>
        </w:tc>
        <w:tc>
          <w:tcPr>
            <w:tcW w:w="4723" w:type="dxa"/>
          </w:tcPr>
          <w:p w14:paraId="7FC1F110" w14:textId="227E4527" w:rsidR="00B9163F" w:rsidRDefault="00B9163F" w:rsidP="00043B53">
            <w:pPr>
              <w:spacing w:after="0" w:line="220" w:lineRule="atLeast"/>
            </w:pPr>
            <w:r w:rsidRPr="007355B1">
              <w:t>Resultat av granskning utförd av annan enhet Påpekanden från andra enheter har åtgärdats och godkänts av den enhet som gjort påpekandet.</w:t>
            </w:r>
          </w:p>
        </w:tc>
        <w:tc>
          <w:tcPr>
            <w:tcW w:w="4819" w:type="dxa"/>
          </w:tcPr>
          <w:p w14:paraId="04E8BE9E" w14:textId="77777777" w:rsidR="00B9163F" w:rsidRPr="007355B1" w:rsidRDefault="00B9163F" w:rsidP="00043B53">
            <w:pPr>
              <w:spacing w:before="60" w:after="60" w:line="240" w:lineRule="atLeast"/>
            </w:pPr>
          </w:p>
        </w:tc>
      </w:tr>
      <w:tr w:rsidR="00B9163F" w:rsidRPr="007355B1" w14:paraId="27A44CBC" w14:textId="77777777" w:rsidTr="00B9163F">
        <w:tc>
          <w:tcPr>
            <w:tcW w:w="3417" w:type="dxa"/>
          </w:tcPr>
          <w:p w14:paraId="479003F2" w14:textId="43E37D89" w:rsidR="00B9163F" w:rsidRPr="007355B1" w:rsidRDefault="00E7628F">
            <w:pPr>
              <w:spacing w:before="60" w:after="60" w:line="240" w:lineRule="atLeast"/>
            </w:pPr>
            <w:r>
              <w:t>6</w:t>
            </w:r>
            <w:r w:rsidR="00B9163F" w:rsidRPr="007355B1">
              <w:t xml:space="preserve">. </w:t>
            </w:r>
            <w:r w:rsidR="00B9163F">
              <w:t>Personal</w:t>
            </w:r>
          </w:p>
        </w:tc>
        <w:tc>
          <w:tcPr>
            <w:tcW w:w="4723" w:type="dxa"/>
          </w:tcPr>
          <w:p w14:paraId="774B3314" w14:textId="11D18C27" w:rsidR="00B9163F" w:rsidRDefault="00B9163F" w:rsidP="00043B53">
            <w:pPr>
              <w:spacing w:before="60" w:after="60" w:line="240" w:lineRule="atLeast"/>
            </w:pPr>
            <w:r>
              <w:t>Är alla uppdragsbeskrivningar aktuella och påskrivna? Finns förändringar som föranleder anmälan om väsentlig förändring? Finns tillräckligt med personal?</w:t>
            </w:r>
          </w:p>
          <w:p w14:paraId="7AF43559" w14:textId="1AF3893E" w:rsidR="00B9163F" w:rsidRPr="007355B1" w:rsidRDefault="00B9163F" w:rsidP="00043B53">
            <w:pPr>
              <w:spacing w:before="60" w:after="60" w:line="240" w:lineRule="atLeast"/>
            </w:pPr>
            <w:r>
              <w:t>Finns behov av utbildning?</w:t>
            </w:r>
          </w:p>
        </w:tc>
        <w:tc>
          <w:tcPr>
            <w:tcW w:w="4819" w:type="dxa"/>
          </w:tcPr>
          <w:p w14:paraId="3DB6C4AF" w14:textId="77777777" w:rsidR="00B9163F" w:rsidRPr="000D36A2" w:rsidRDefault="00B9163F" w:rsidP="00043B53">
            <w:pPr>
              <w:spacing w:before="60" w:after="60" w:line="240" w:lineRule="atLeast"/>
              <w:rPr>
                <w:b/>
              </w:rPr>
            </w:pPr>
          </w:p>
        </w:tc>
      </w:tr>
      <w:tr w:rsidR="00B9163F" w:rsidRPr="007355B1" w14:paraId="3D4C787F" w14:textId="77777777" w:rsidTr="00B9163F">
        <w:tc>
          <w:tcPr>
            <w:tcW w:w="3417" w:type="dxa"/>
          </w:tcPr>
          <w:p w14:paraId="652095FF" w14:textId="706DBEDF" w:rsidR="00B9163F" w:rsidRPr="007355B1" w:rsidRDefault="00E7628F" w:rsidP="00043B53">
            <w:pPr>
              <w:spacing w:before="60" w:after="60" w:line="240" w:lineRule="atLeast"/>
            </w:pPr>
            <w:r>
              <w:t>7</w:t>
            </w:r>
            <w:r w:rsidR="00B9163F" w:rsidRPr="007355B1">
              <w:t xml:space="preserve">. </w:t>
            </w:r>
            <w:r w:rsidR="00B9163F">
              <w:t>Avtal</w:t>
            </w:r>
          </w:p>
        </w:tc>
        <w:tc>
          <w:tcPr>
            <w:tcW w:w="4723" w:type="dxa"/>
          </w:tcPr>
          <w:p w14:paraId="2E273F57" w14:textId="77777777" w:rsidR="00B9163F" w:rsidRPr="007355B1" w:rsidRDefault="00B9163F" w:rsidP="00043B53">
            <w:pPr>
              <w:spacing w:before="60" w:after="60" w:line="240" w:lineRule="atLeast"/>
            </w:pPr>
            <w:r>
              <w:t>Vilka avtal finns? Är alla avtal giltiga?</w:t>
            </w:r>
          </w:p>
        </w:tc>
        <w:tc>
          <w:tcPr>
            <w:tcW w:w="4819" w:type="dxa"/>
          </w:tcPr>
          <w:p w14:paraId="7F09FD6F" w14:textId="77777777" w:rsidR="00B9163F" w:rsidRPr="007355B1" w:rsidRDefault="00B9163F" w:rsidP="00043B53">
            <w:pPr>
              <w:spacing w:before="60" w:after="60" w:line="240" w:lineRule="atLeast"/>
            </w:pPr>
          </w:p>
        </w:tc>
      </w:tr>
      <w:tr w:rsidR="00B9163F" w:rsidRPr="007355B1" w14:paraId="2E82EC54" w14:textId="77777777" w:rsidTr="00B9163F">
        <w:tc>
          <w:tcPr>
            <w:tcW w:w="3417" w:type="dxa"/>
          </w:tcPr>
          <w:p w14:paraId="57325802" w14:textId="6D2A1261" w:rsidR="00B9163F" w:rsidRPr="007355B1" w:rsidRDefault="00E7628F" w:rsidP="00043B53">
            <w:pPr>
              <w:spacing w:before="60" w:after="60" w:line="240" w:lineRule="atLeast"/>
            </w:pPr>
            <w:r>
              <w:t>8</w:t>
            </w:r>
            <w:r w:rsidR="00B9163F">
              <w:t>. Arkivering och spårbarhet</w:t>
            </w:r>
          </w:p>
        </w:tc>
        <w:tc>
          <w:tcPr>
            <w:tcW w:w="4723" w:type="dxa"/>
          </w:tcPr>
          <w:p w14:paraId="4167314C" w14:textId="77777777" w:rsidR="00B9163F" w:rsidRDefault="00B9163F" w:rsidP="00043B53">
            <w:pPr>
              <w:spacing w:before="60" w:after="60" w:line="240" w:lineRule="atLeast"/>
            </w:pPr>
            <w:r w:rsidRPr="007355B1">
              <w:t>Dokumentation</w:t>
            </w:r>
            <w:r>
              <w:t>s</w:t>
            </w:r>
            <w:r w:rsidRPr="007355B1">
              <w:t>system och arkivering är väl fungerande och informationssäker så att spårbarheten är säkerställd i alla led</w:t>
            </w:r>
            <w:r w:rsidRPr="008426A4">
              <w:t xml:space="preserve">. </w:t>
            </w:r>
          </w:p>
          <w:p w14:paraId="2EDB1204" w14:textId="55502623" w:rsidR="00B9163F" w:rsidRPr="007355B1" w:rsidRDefault="00B9163F" w:rsidP="00043B53">
            <w:pPr>
              <w:spacing w:before="60" w:after="60" w:line="240" w:lineRule="atLeast"/>
            </w:pPr>
            <w:r w:rsidRPr="008426A4">
              <w:t>Behövs uppdatering/förändring av dokument?</w:t>
            </w:r>
          </w:p>
        </w:tc>
        <w:tc>
          <w:tcPr>
            <w:tcW w:w="4819" w:type="dxa"/>
          </w:tcPr>
          <w:p w14:paraId="631B6F1F" w14:textId="77777777" w:rsidR="00B9163F" w:rsidRPr="00D4152F" w:rsidRDefault="00B9163F" w:rsidP="00043B53">
            <w:pPr>
              <w:spacing w:before="60" w:after="60" w:line="240" w:lineRule="atLeast"/>
              <w:rPr>
                <w:b/>
              </w:rPr>
            </w:pPr>
          </w:p>
        </w:tc>
      </w:tr>
      <w:tr w:rsidR="00B9163F" w:rsidRPr="007355B1" w14:paraId="19F9652B" w14:textId="77777777" w:rsidTr="00B9163F">
        <w:tc>
          <w:tcPr>
            <w:tcW w:w="3417" w:type="dxa"/>
          </w:tcPr>
          <w:p w14:paraId="2D5CB6D8" w14:textId="3B56E3F0" w:rsidR="00B9163F" w:rsidRDefault="00E7628F" w:rsidP="00B9163F">
            <w:pPr>
              <w:spacing w:before="60" w:after="60" w:line="240" w:lineRule="atLeast"/>
            </w:pPr>
            <w:r>
              <w:t>9</w:t>
            </w:r>
            <w:r w:rsidR="00B9163F" w:rsidRPr="007355B1">
              <w:t xml:space="preserve">. </w:t>
            </w:r>
            <w:r w:rsidR="00B9163F">
              <w:t>Ekonomi</w:t>
            </w:r>
          </w:p>
        </w:tc>
        <w:tc>
          <w:tcPr>
            <w:tcW w:w="4723" w:type="dxa"/>
          </w:tcPr>
          <w:p w14:paraId="58DF3749" w14:textId="167EDDBB" w:rsidR="00B9163F" w:rsidRDefault="00B9163F" w:rsidP="00B9163F">
            <w:pPr>
              <w:spacing w:before="60" w:after="60" w:line="240" w:lineRule="atLeast"/>
            </w:pPr>
            <w:r>
              <w:t>Regional budget, ersättningsnivåer</w:t>
            </w:r>
          </w:p>
        </w:tc>
        <w:tc>
          <w:tcPr>
            <w:tcW w:w="4819" w:type="dxa"/>
          </w:tcPr>
          <w:p w14:paraId="0658DBEA" w14:textId="77777777" w:rsidR="00B9163F" w:rsidRPr="007355B1" w:rsidRDefault="00B9163F" w:rsidP="00B9163F">
            <w:pPr>
              <w:spacing w:before="60" w:after="60" w:line="240" w:lineRule="atLeast"/>
            </w:pPr>
          </w:p>
        </w:tc>
      </w:tr>
      <w:tr w:rsidR="00B9163F" w:rsidRPr="007355B1" w14:paraId="50885217" w14:textId="77777777" w:rsidTr="00B9163F">
        <w:tc>
          <w:tcPr>
            <w:tcW w:w="3417" w:type="dxa"/>
          </w:tcPr>
          <w:p w14:paraId="6FB113DA" w14:textId="719B2E94" w:rsidR="00B9163F" w:rsidRPr="007355B1" w:rsidRDefault="00E7628F" w:rsidP="00B9163F">
            <w:pPr>
              <w:spacing w:before="60" w:after="60" w:line="240" w:lineRule="atLeast"/>
            </w:pPr>
            <w:r>
              <w:t>10</w:t>
            </w:r>
            <w:r w:rsidR="00B9163F">
              <w:t>. Lokaler och utrustning</w:t>
            </w:r>
          </w:p>
        </w:tc>
        <w:tc>
          <w:tcPr>
            <w:tcW w:w="4723" w:type="dxa"/>
          </w:tcPr>
          <w:p w14:paraId="289774AB" w14:textId="1813E243" w:rsidR="00B9163F" w:rsidRPr="007355B1" w:rsidRDefault="00B9163F" w:rsidP="00B9163F">
            <w:pPr>
              <w:spacing w:before="60" w:after="60" w:line="240" w:lineRule="atLeast"/>
            </w:pPr>
            <w:r>
              <w:t>B</w:t>
            </w:r>
            <w:r w:rsidRPr="007355B1">
              <w:t>ehov</w:t>
            </w:r>
            <w:r>
              <w:t xml:space="preserve"> av lokaler, </w:t>
            </w:r>
            <w:r w:rsidRPr="007355B1">
              <w:t>utrustni</w:t>
            </w:r>
            <w:r>
              <w:t>ng och material</w:t>
            </w:r>
            <w:r w:rsidRPr="007355B1">
              <w:t>.</w:t>
            </w:r>
          </w:p>
          <w:p w14:paraId="77537B04" w14:textId="55639A96" w:rsidR="00B9163F" w:rsidRPr="007355B1" w:rsidRDefault="00B9163F" w:rsidP="00B9163F">
            <w:pPr>
              <w:spacing w:before="60" w:after="60" w:line="240" w:lineRule="atLeast"/>
            </w:pPr>
            <w:r w:rsidRPr="007355B1">
              <w:t>Planerade investeringar i l</w:t>
            </w:r>
            <w:r>
              <w:t>okaler, utrustning och material.</w:t>
            </w:r>
          </w:p>
        </w:tc>
        <w:tc>
          <w:tcPr>
            <w:tcW w:w="4819" w:type="dxa"/>
          </w:tcPr>
          <w:p w14:paraId="0BD39F06" w14:textId="77777777" w:rsidR="00B9163F" w:rsidRPr="007355B1" w:rsidRDefault="00B9163F" w:rsidP="00B9163F">
            <w:pPr>
              <w:spacing w:before="60" w:after="60" w:line="240" w:lineRule="atLeast"/>
            </w:pPr>
          </w:p>
        </w:tc>
      </w:tr>
      <w:tr w:rsidR="00B9163F" w:rsidRPr="007355B1" w14:paraId="518242BA" w14:textId="77777777" w:rsidTr="00B9163F">
        <w:tc>
          <w:tcPr>
            <w:tcW w:w="3417" w:type="dxa"/>
          </w:tcPr>
          <w:p w14:paraId="18C21CF1" w14:textId="459F90FA" w:rsidR="00B9163F" w:rsidRPr="007355B1" w:rsidRDefault="00B9163F" w:rsidP="00B9163F">
            <w:pPr>
              <w:spacing w:before="60" w:after="60" w:line="240" w:lineRule="atLeast"/>
            </w:pPr>
            <w:r>
              <w:t>1</w:t>
            </w:r>
            <w:r w:rsidR="00E7628F">
              <w:t>1</w:t>
            </w:r>
            <w:r w:rsidRPr="007355B1">
              <w:t xml:space="preserve">. </w:t>
            </w:r>
            <w:r>
              <w:t>Riskbedömningar och ändringsärenden</w:t>
            </w:r>
          </w:p>
        </w:tc>
        <w:tc>
          <w:tcPr>
            <w:tcW w:w="4723" w:type="dxa"/>
          </w:tcPr>
          <w:p w14:paraId="69DD0232" w14:textId="77777777" w:rsidR="00B9163F" w:rsidRPr="007355B1" w:rsidRDefault="00B9163F" w:rsidP="00B9163F">
            <w:pPr>
              <w:spacing w:before="60" w:after="60" w:line="240" w:lineRule="atLeast"/>
            </w:pPr>
            <w:r w:rsidRPr="007355B1">
              <w:t>Nödvändiga riskbedömningar är gjorda och ev. förebyggande åtgärder är vidtagna.</w:t>
            </w:r>
          </w:p>
        </w:tc>
        <w:tc>
          <w:tcPr>
            <w:tcW w:w="4819" w:type="dxa"/>
          </w:tcPr>
          <w:p w14:paraId="3F58ECD3" w14:textId="77777777" w:rsidR="00B9163F" w:rsidRPr="007355B1" w:rsidRDefault="00B9163F" w:rsidP="00B9163F">
            <w:pPr>
              <w:spacing w:before="60" w:after="60" w:line="240" w:lineRule="atLeast"/>
            </w:pPr>
          </w:p>
        </w:tc>
      </w:tr>
      <w:tr w:rsidR="00B9163F" w:rsidRPr="007355B1" w14:paraId="4F99F9AE" w14:textId="77777777" w:rsidTr="00B9163F">
        <w:tc>
          <w:tcPr>
            <w:tcW w:w="3417" w:type="dxa"/>
          </w:tcPr>
          <w:p w14:paraId="0D46BEE0" w14:textId="5A66F644" w:rsidR="00B9163F" w:rsidRPr="007355B1" w:rsidRDefault="00B9163F" w:rsidP="00B9163F">
            <w:pPr>
              <w:spacing w:before="60" w:after="60" w:line="240" w:lineRule="atLeast"/>
            </w:pPr>
            <w:r>
              <w:t>1</w:t>
            </w:r>
            <w:r w:rsidR="00E7628F">
              <w:t>2</w:t>
            </w:r>
            <w:r w:rsidRPr="007355B1">
              <w:t xml:space="preserve">. </w:t>
            </w:r>
            <w:r>
              <w:t>A</w:t>
            </w:r>
            <w:r w:rsidRPr="007355B1">
              <w:t>vvikelser, rapporter om biverkningar och klagomål</w:t>
            </w:r>
          </w:p>
        </w:tc>
        <w:tc>
          <w:tcPr>
            <w:tcW w:w="4723" w:type="dxa"/>
          </w:tcPr>
          <w:p w14:paraId="6E156107" w14:textId="77777777" w:rsidR="00B9163F" w:rsidRDefault="00B9163F" w:rsidP="00B9163F">
            <w:pPr>
              <w:spacing w:after="0" w:line="220" w:lineRule="atLeast"/>
            </w:pPr>
            <w:r>
              <w:t xml:space="preserve">Är avvikelser utredda och avslutade? </w:t>
            </w:r>
          </w:p>
          <w:p w14:paraId="45383896" w14:textId="77777777" w:rsidR="00B9163F" w:rsidRPr="007355B1" w:rsidRDefault="00B9163F" w:rsidP="00B9163F">
            <w:pPr>
              <w:spacing w:after="0" w:line="220" w:lineRule="atLeast"/>
            </w:pPr>
            <w:r>
              <w:t>Finns några rapporter och är de slutrapporterade?</w:t>
            </w:r>
          </w:p>
        </w:tc>
        <w:tc>
          <w:tcPr>
            <w:tcW w:w="4819" w:type="dxa"/>
          </w:tcPr>
          <w:p w14:paraId="59027D9E" w14:textId="77777777" w:rsidR="00B9163F" w:rsidRPr="007355B1" w:rsidRDefault="00B9163F" w:rsidP="00B9163F">
            <w:pPr>
              <w:spacing w:before="60" w:after="60" w:line="240" w:lineRule="atLeast"/>
            </w:pPr>
          </w:p>
        </w:tc>
      </w:tr>
      <w:tr w:rsidR="00B9163F" w:rsidRPr="007355B1" w14:paraId="5C02C924" w14:textId="77777777" w:rsidTr="00B9163F">
        <w:tc>
          <w:tcPr>
            <w:tcW w:w="3417" w:type="dxa"/>
          </w:tcPr>
          <w:p w14:paraId="37EAD1B9" w14:textId="6806BBEE" w:rsidR="00B9163F" w:rsidRPr="007355B1" w:rsidRDefault="00B9163F" w:rsidP="00B9163F">
            <w:pPr>
              <w:spacing w:before="60" w:after="60" w:line="240" w:lineRule="atLeast"/>
            </w:pPr>
            <w:r>
              <w:t>1</w:t>
            </w:r>
            <w:r w:rsidR="00E7628F">
              <w:t>3</w:t>
            </w:r>
            <w:r w:rsidRPr="007355B1">
              <w:t xml:space="preserve">. </w:t>
            </w:r>
            <w:r>
              <w:t>Förändringar som har inverkan på kvaliteten</w:t>
            </w:r>
          </w:p>
        </w:tc>
        <w:tc>
          <w:tcPr>
            <w:tcW w:w="4723" w:type="dxa"/>
          </w:tcPr>
          <w:p w14:paraId="76DB7AD2" w14:textId="77777777" w:rsidR="00B9163F" w:rsidRDefault="00B9163F" w:rsidP="00B9163F">
            <w:pPr>
              <w:spacing w:before="60" w:after="60" w:line="240" w:lineRule="atLeast"/>
            </w:pPr>
            <w:r w:rsidRPr="0073533E">
              <w:t xml:space="preserve">Volym, omorganisation, förändring av nyckelpersoner, </w:t>
            </w:r>
            <w:r>
              <w:t>metoder, rutiner, ändringsärenden</w:t>
            </w:r>
            <w:r w:rsidRPr="0073533E">
              <w:t xml:space="preserve"> samt till myndigheten anmälda väsentliga förändringar </w:t>
            </w:r>
          </w:p>
          <w:p w14:paraId="467C6D50" w14:textId="7948AD8C" w:rsidR="00B9163F" w:rsidRPr="007355B1" w:rsidRDefault="00B9163F" w:rsidP="00B9163F">
            <w:pPr>
              <w:spacing w:before="60" w:after="60" w:line="240" w:lineRule="atLeast"/>
            </w:pPr>
            <w:r w:rsidRPr="007355B1">
              <w:lastRenderedPageBreak/>
              <w:t>Lämplighet i metoder och rutiner</w:t>
            </w:r>
            <w:r>
              <w:t xml:space="preserve">: </w:t>
            </w:r>
            <w:r w:rsidRPr="007355B1">
              <w:t>Finns behov av</w:t>
            </w:r>
            <w:r>
              <w:t xml:space="preserve"> förändringar utifrån lagar, föreskrifter eller </w:t>
            </w:r>
            <w:r w:rsidRPr="007355B1">
              <w:t>omvärldsförändringar</w:t>
            </w:r>
            <w:r>
              <w:t xml:space="preserve">? </w:t>
            </w:r>
          </w:p>
        </w:tc>
        <w:tc>
          <w:tcPr>
            <w:tcW w:w="4819" w:type="dxa"/>
          </w:tcPr>
          <w:p w14:paraId="2C4E89A2" w14:textId="77777777" w:rsidR="00B9163F" w:rsidRPr="007355B1" w:rsidRDefault="00B9163F" w:rsidP="00B9163F">
            <w:pPr>
              <w:spacing w:before="60" w:after="60" w:line="240" w:lineRule="atLeast"/>
            </w:pPr>
          </w:p>
        </w:tc>
      </w:tr>
      <w:tr w:rsidR="00B9163F" w:rsidRPr="007355B1" w14:paraId="01E7B9C9" w14:textId="77777777" w:rsidTr="00B9163F">
        <w:tc>
          <w:tcPr>
            <w:tcW w:w="3417" w:type="dxa"/>
          </w:tcPr>
          <w:p w14:paraId="25D18E76" w14:textId="5E7F0AE7" w:rsidR="00B9163F" w:rsidRDefault="00B9163F" w:rsidP="00B9163F">
            <w:pPr>
              <w:spacing w:before="60" w:after="60" w:line="240" w:lineRule="atLeast"/>
            </w:pPr>
            <w:r>
              <w:t>1</w:t>
            </w:r>
            <w:r w:rsidR="00E7628F">
              <w:t>4</w:t>
            </w:r>
            <w:r>
              <w:t xml:space="preserve">. Kvalitetsmål, kvalitetsindikatorer </w:t>
            </w:r>
            <w:r w:rsidRPr="007355B1">
              <w:t>och uppföljning</w:t>
            </w:r>
          </w:p>
        </w:tc>
        <w:tc>
          <w:tcPr>
            <w:tcW w:w="4723" w:type="dxa"/>
          </w:tcPr>
          <w:p w14:paraId="7352F9FD" w14:textId="5350C826" w:rsidR="00B9163F" w:rsidRPr="0073533E" w:rsidRDefault="00B9163F" w:rsidP="00B9163F">
            <w:pPr>
              <w:spacing w:before="60" w:after="60" w:line="240" w:lineRule="atLeast"/>
            </w:pPr>
            <w:r>
              <w:t>Är våra</w:t>
            </w:r>
            <w:r w:rsidRPr="007355B1">
              <w:t xml:space="preserve"> </w:t>
            </w:r>
            <w:r>
              <w:t xml:space="preserve">kvalitetsmål och indikatorer </w:t>
            </w:r>
            <w:r w:rsidRPr="007355B1">
              <w:t>fortfarande relevanta</w:t>
            </w:r>
            <w:r>
              <w:t>?</w:t>
            </w:r>
          </w:p>
        </w:tc>
        <w:tc>
          <w:tcPr>
            <w:tcW w:w="4819" w:type="dxa"/>
          </w:tcPr>
          <w:p w14:paraId="1F079B91" w14:textId="77777777" w:rsidR="00B9163F" w:rsidRPr="007355B1" w:rsidRDefault="00B9163F" w:rsidP="00B9163F">
            <w:pPr>
              <w:spacing w:before="60" w:after="60" w:line="240" w:lineRule="atLeast"/>
            </w:pPr>
          </w:p>
        </w:tc>
      </w:tr>
      <w:tr w:rsidR="00B9163F" w:rsidRPr="007355B1" w14:paraId="7BD7E262" w14:textId="77777777" w:rsidTr="00B9163F">
        <w:tc>
          <w:tcPr>
            <w:tcW w:w="3417" w:type="dxa"/>
            <w:tcBorders>
              <w:bottom w:val="single" w:sz="4" w:space="0" w:color="auto"/>
            </w:tcBorders>
          </w:tcPr>
          <w:p w14:paraId="71EB5A3E" w14:textId="7D29AB7E" w:rsidR="00B9163F" w:rsidRPr="007355B1" w:rsidRDefault="00B9163F" w:rsidP="00B9163F">
            <w:pPr>
              <w:spacing w:before="60" w:after="60" w:line="240" w:lineRule="atLeast"/>
            </w:pPr>
            <w:r>
              <w:t>1</w:t>
            </w:r>
            <w:r w:rsidR="00E7628F">
              <w:t>5</w:t>
            </w:r>
            <w:r>
              <w:t xml:space="preserve">. </w:t>
            </w:r>
            <w:r w:rsidRPr="007355B1">
              <w:t>Förbättringsarbete</w:t>
            </w:r>
            <w:r>
              <w:t xml:space="preserve"> Framtida mål för verksamheten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14:paraId="6CF1F980" w14:textId="77777777" w:rsidR="00B9163F" w:rsidRDefault="00B9163F" w:rsidP="00B9163F">
            <w:pPr>
              <w:spacing w:before="60" w:after="60" w:line="240" w:lineRule="atLeast"/>
            </w:pPr>
            <w:r>
              <w:t xml:space="preserve">Finns det något i ovanstående punkter som behöver </w:t>
            </w:r>
            <w:r w:rsidRPr="007355B1">
              <w:t xml:space="preserve">förbättras för att motsvara </w:t>
            </w:r>
            <w:r>
              <w:t xml:space="preserve">patientens, </w:t>
            </w:r>
            <w:r w:rsidRPr="007355B1">
              <w:t>vårdens och omvärldens behov?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25B83B1" w14:textId="77777777" w:rsidR="00B9163F" w:rsidRPr="009B1BD1" w:rsidRDefault="00B9163F" w:rsidP="00B9163F">
            <w:pPr>
              <w:spacing w:after="0" w:line="220" w:lineRule="atLeast"/>
              <w:rPr>
                <w:b/>
              </w:rPr>
            </w:pPr>
          </w:p>
        </w:tc>
      </w:tr>
      <w:tr w:rsidR="00B9163F" w:rsidRPr="007355B1" w14:paraId="6C26513F" w14:textId="77777777" w:rsidTr="00B9163F">
        <w:tc>
          <w:tcPr>
            <w:tcW w:w="3417" w:type="dxa"/>
            <w:tcBorders>
              <w:bottom w:val="single" w:sz="4" w:space="0" w:color="auto"/>
            </w:tcBorders>
          </w:tcPr>
          <w:p w14:paraId="6F77AC38" w14:textId="4F87E41D" w:rsidR="00B9163F" w:rsidRPr="007355B1" w:rsidRDefault="00B9163F" w:rsidP="00B9163F">
            <w:pPr>
              <w:spacing w:before="60" w:after="60" w:line="240" w:lineRule="atLeast"/>
            </w:pPr>
            <w:r>
              <w:t>1</w:t>
            </w:r>
            <w:r w:rsidR="00E7628F">
              <w:t>6</w:t>
            </w:r>
            <w:r>
              <w:t>. Övriga frågor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14:paraId="5D16CE7D" w14:textId="77777777" w:rsidR="00B9163F" w:rsidRDefault="00B9163F" w:rsidP="00B9163F">
            <w:pPr>
              <w:spacing w:before="60" w:after="60" w:line="240" w:lineRule="atLeast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4C246E3" w14:textId="77777777" w:rsidR="00B9163F" w:rsidRPr="001B5F73" w:rsidRDefault="00B9163F" w:rsidP="00B9163F">
            <w:pPr>
              <w:spacing w:after="0" w:line="220" w:lineRule="atLeast"/>
            </w:pPr>
            <w:r>
              <w:t xml:space="preserve"> </w:t>
            </w:r>
          </w:p>
        </w:tc>
      </w:tr>
    </w:tbl>
    <w:p w14:paraId="1507D57A" w14:textId="30B31962" w:rsidR="00E7628F" w:rsidRDefault="00E7628F"/>
    <w:p w14:paraId="61E17FDE" w14:textId="77777777" w:rsidR="00E7628F" w:rsidRDefault="00E7628F">
      <w:pPr>
        <w:spacing w:after="0" w:line="240" w:lineRule="auto"/>
      </w:pPr>
      <w:r>
        <w:br w:type="page"/>
      </w:r>
    </w:p>
    <w:p w14:paraId="71FA76F9" w14:textId="77777777" w:rsidR="00C5428E" w:rsidRPr="007355B1" w:rsidRDefault="00C5428E"/>
    <w:p w14:paraId="689558E6" w14:textId="77777777" w:rsidR="00C5428E" w:rsidRPr="007355B1" w:rsidRDefault="00C5428E" w:rsidP="00C5428E">
      <w:pPr>
        <w:pStyle w:val="Rubrik1"/>
      </w:pPr>
      <w:r w:rsidRPr="007355B1">
        <w:t>Åtgärdsplan</w:t>
      </w:r>
      <w:r w:rsidR="00E8164E" w:rsidRPr="007355B1">
        <w:t xml:space="preserve">, resultat av Ledningens genomgång </w:t>
      </w:r>
    </w:p>
    <w:tbl>
      <w:tblPr>
        <w:tblW w:w="1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019"/>
        <w:gridCol w:w="4006"/>
        <w:gridCol w:w="2118"/>
        <w:gridCol w:w="2118"/>
      </w:tblGrid>
      <w:tr w:rsidR="003B5871" w:rsidRPr="007355B1" w14:paraId="09AB16CF" w14:textId="518DDEC6" w:rsidTr="00A53F78">
        <w:trPr>
          <w:trHeight w:val="823"/>
        </w:trPr>
        <w:tc>
          <w:tcPr>
            <w:tcW w:w="1651" w:type="dxa"/>
          </w:tcPr>
          <w:p w14:paraId="44805682" w14:textId="77777777" w:rsidR="003B5871" w:rsidRPr="007355B1" w:rsidRDefault="003B5871" w:rsidP="006013DB">
            <w:pPr>
              <w:pStyle w:val="Rubrik2"/>
            </w:pPr>
            <w:r w:rsidRPr="007355B1">
              <w:t xml:space="preserve">Hänvisning till </w:t>
            </w:r>
            <w:r w:rsidRPr="007355B1">
              <w:br/>
              <w:t>agendan</w:t>
            </w:r>
          </w:p>
        </w:tc>
        <w:tc>
          <w:tcPr>
            <w:tcW w:w="4019" w:type="dxa"/>
          </w:tcPr>
          <w:p w14:paraId="0A8382BC" w14:textId="77777777" w:rsidR="003B5871" w:rsidRPr="007355B1" w:rsidRDefault="003B5871" w:rsidP="006013DB">
            <w:pPr>
              <w:pStyle w:val="Rubrik2"/>
            </w:pPr>
            <w:r w:rsidRPr="007355B1">
              <w:t>Åtgärd</w:t>
            </w:r>
          </w:p>
        </w:tc>
        <w:tc>
          <w:tcPr>
            <w:tcW w:w="4006" w:type="dxa"/>
          </w:tcPr>
          <w:p w14:paraId="723B210A" w14:textId="77777777" w:rsidR="003B5871" w:rsidRPr="007355B1" w:rsidRDefault="003B5871" w:rsidP="006013DB">
            <w:pPr>
              <w:pStyle w:val="Rubrik2"/>
            </w:pPr>
            <w:r w:rsidRPr="007355B1">
              <w:t>Ansvarig</w:t>
            </w:r>
          </w:p>
        </w:tc>
        <w:tc>
          <w:tcPr>
            <w:tcW w:w="2118" w:type="dxa"/>
          </w:tcPr>
          <w:p w14:paraId="616F660E" w14:textId="77777777" w:rsidR="003B5871" w:rsidRPr="007355B1" w:rsidRDefault="003B5871" w:rsidP="006013DB">
            <w:pPr>
              <w:pStyle w:val="Rubrik2"/>
            </w:pPr>
            <w:r w:rsidRPr="007355B1">
              <w:t>Tidsplan</w:t>
            </w:r>
          </w:p>
        </w:tc>
        <w:tc>
          <w:tcPr>
            <w:tcW w:w="2118" w:type="dxa"/>
          </w:tcPr>
          <w:p w14:paraId="4AA82660" w14:textId="348CA4E1" w:rsidR="003B5871" w:rsidRPr="007355B1" w:rsidRDefault="003B5871" w:rsidP="006013DB">
            <w:pPr>
              <w:pStyle w:val="Rubrik2"/>
            </w:pPr>
            <w:r>
              <w:t>Åtgärdat Datum/Sign</w:t>
            </w:r>
          </w:p>
        </w:tc>
      </w:tr>
      <w:tr w:rsidR="003B5871" w:rsidRPr="007355B1" w14:paraId="48142D18" w14:textId="2FD4FF8D" w:rsidTr="00A53F78">
        <w:trPr>
          <w:trHeight w:val="354"/>
        </w:trPr>
        <w:tc>
          <w:tcPr>
            <w:tcW w:w="1651" w:type="dxa"/>
          </w:tcPr>
          <w:p w14:paraId="0396B003" w14:textId="77777777" w:rsidR="003B5871" w:rsidRPr="007355B1" w:rsidRDefault="003B5871">
            <w:r>
              <w:t>1</w:t>
            </w:r>
          </w:p>
        </w:tc>
        <w:tc>
          <w:tcPr>
            <w:tcW w:w="4019" w:type="dxa"/>
          </w:tcPr>
          <w:p w14:paraId="46EB0808" w14:textId="77777777" w:rsidR="003B5871" w:rsidRPr="007355B1" w:rsidRDefault="003B5871"/>
        </w:tc>
        <w:tc>
          <w:tcPr>
            <w:tcW w:w="4006" w:type="dxa"/>
          </w:tcPr>
          <w:p w14:paraId="419FE370" w14:textId="77777777" w:rsidR="003B5871" w:rsidRPr="007355B1" w:rsidRDefault="003B5871"/>
        </w:tc>
        <w:tc>
          <w:tcPr>
            <w:tcW w:w="2118" w:type="dxa"/>
          </w:tcPr>
          <w:p w14:paraId="2DE512EF" w14:textId="77777777" w:rsidR="003B5871" w:rsidRPr="007355B1" w:rsidRDefault="003B5871"/>
        </w:tc>
        <w:tc>
          <w:tcPr>
            <w:tcW w:w="2118" w:type="dxa"/>
          </w:tcPr>
          <w:p w14:paraId="195C936D" w14:textId="77777777" w:rsidR="003B5871" w:rsidRPr="007355B1" w:rsidRDefault="003B5871"/>
        </w:tc>
      </w:tr>
      <w:tr w:rsidR="003B5871" w:rsidRPr="007355B1" w14:paraId="53F408B5" w14:textId="0F906FDA" w:rsidTr="00A53F78">
        <w:trPr>
          <w:trHeight w:val="354"/>
        </w:trPr>
        <w:tc>
          <w:tcPr>
            <w:tcW w:w="1651" w:type="dxa"/>
          </w:tcPr>
          <w:p w14:paraId="4912DC7E" w14:textId="77777777" w:rsidR="003B5871" w:rsidRPr="007355B1" w:rsidRDefault="003B5871">
            <w:r>
              <w:t>2</w:t>
            </w:r>
          </w:p>
        </w:tc>
        <w:tc>
          <w:tcPr>
            <w:tcW w:w="4019" w:type="dxa"/>
          </w:tcPr>
          <w:p w14:paraId="73A1A164" w14:textId="77777777" w:rsidR="003B5871" w:rsidRPr="007355B1" w:rsidRDefault="003B5871"/>
        </w:tc>
        <w:tc>
          <w:tcPr>
            <w:tcW w:w="4006" w:type="dxa"/>
          </w:tcPr>
          <w:p w14:paraId="1AB96E72" w14:textId="77777777" w:rsidR="003B5871" w:rsidRPr="007355B1" w:rsidRDefault="003B5871"/>
        </w:tc>
        <w:tc>
          <w:tcPr>
            <w:tcW w:w="2118" w:type="dxa"/>
          </w:tcPr>
          <w:p w14:paraId="56CEBB4B" w14:textId="77777777" w:rsidR="003B5871" w:rsidRPr="007355B1" w:rsidRDefault="003B5871"/>
        </w:tc>
        <w:tc>
          <w:tcPr>
            <w:tcW w:w="2118" w:type="dxa"/>
          </w:tcPr>
          <w:p w14:paraId="331FBAF7" w14:textId="77777777" w:rsidR="003B5871" w:rsidRPr="007355B1" w:rsidRDefault="003B5871"/>
        </w:tc>
      </w:tr>
      <w:tr w:rsidR="003B5871" w:rsidRPr="007355B1" w14:paraId="69AFC4F7" w14:textId="6354551E" w:rsidTr="00A53F78">
        <w:trPr>
          <w:trHeight w:val="354"/>
        </w:trPr>
        <w:tc>
          <w:tcPr>
            <w:tcW w:w="1651" w:type="dxa"/>
          </w:tcPr>
          <w:p w14:paraId="53FEE723" w14:textId="77777777" w:rsidR="003B5871" w:rsidRPr="007355B1" w:rsidRDefault="003B5871">
            <w:r>
              <w:t>4</w:t>
            </w:r>
          </w:p>
        </w:tc>
        <w:tc>
          <w:tcPr>
            <w:tcW w:w="4019" w:type="dxa"/>
          </w:tcPr>
          <w:p w14:paraId="74F60C51" w14:textId="77777777" w:rsidR="003B5871" w:rsidRPr="007355B1" w:rsidRDefault="003B5871"/>
        </w:tc>
        <w:tc>
          <w:tcPr>
            <w:tcW w:w="4006" w:type="dxa"/>
          </w:tcPr>
          <w:p w14:paraId="1E438121" w14:textId="77777777" w:rsidR="003B5871" w:rsidRPr="007355B1" w:rsidRDefault="003B5871"/>
        </w:tc>
        <w:tc>
          <w:tcPr>
            <w:tcW w:w="2118" w:type="dxa"/>
          </w:tcPr>
          <w:p w14:paraId="1EBD92A7" w14:textId="77777777" w:rsidR="003B5871" w:rsidRPr="007355B1" w:rsidRDefault="003B5871"/>
        </w:tc>
        <w:tc>
          <w:tcPr>
            <w:tcW w:w="2118" w:type="dxa"/>
          </w:tcPr>
          <w:p w14:paraId="3552535D" w14:textId="77777777" w:rsidR="003B5871" w:rsidRPr="007355B1" w:rsidRDefault="003B5871"/>
        </w:tc>
      </w:tr>
      <w:tr w:rsidR="003B5871" w:rsidRPr="007355B1" w14:paraId="1BAA973B" w14:textId="3254ED1B" w:rsidTr="00A53F78">
        <w:trPr>
          <w:trHeight w:val="354"/>
        </w:trPr>
        <w:tc>
          <w:tcPr>
            <w:tcW w:w="1651" w:type="dxa"/>
          </w:tcPr>
          <w:p w14:paraId="17242FB2" w14:textId="4FC4F302" w:rsidR="003B5871" w:rsidRPr="007355B1" w:rsidRDefault="003B5871">
            <w:r>
              <w:t>5</w:t>
            </w:r>
          </w:p>
        </w:tc>
        <w:tc>
          <w:tcPr>
            <w:tcW w:w="4019" w:type="dxa"/>
          </w:tcPr>
          <w:p w14:paraId="62466BB8" w14:textId="77777777" w:rsidR="003B5871" w:rsidRPr="007355B1" w:rsidRDefault="003B5871"/>
        </w:tc>
        <w:tc>
          <w:tcPr>
            <w:tcW w:w="4006" w:type="dxa"/>
          </w:tcPr>
          <w:p w14:paraId="429F6A8E" w14:textId="77777777" w:rsidR="003B5871" w:rsidRPr="007355B1" w:rsidRDefault="003B5871"/>
        </w:tc>
        <w:tc>
          <w:tcPr>
            <w:tcW w:w="2118" w:type="dxa"/>
          </w:tcPr>
          <w:p w14:paraId="78C794F6" w14:textId="77777777" w:rsidR="003B5871" w:rsidRPr="007355B1" w:rsidRDefault="003B5871"/>
        </w:tc>
        <w:tc>
          <w:tcPr>
            <w:tcW w:w="2118" w:type="dxa"/>
          </w:tcPr>
          <w:p w14:paraId="7F18E1DF" w14:textId="77777777" w:rsidR="003B5871" w:rsidRPr="007355B1" w:rsidRDefault="003B5871"/>
        </w:tc>
      </w:tr>
      <w:tr w:rsidR="00B9163F" w:rsidRPr="007355B1" w14:paraId="31BF2A86" w14:textId="77777777" w:rsidTr="00A53F78">
        <w:trPr>
          <w:trHeight w:val="354"/>
        </w:trPr>
        <w:tc>
          <w:tcPr>
            <w:tcW w:w="1651" w:type="dxa"/>
          </w:tcPr>
          <w:p w14:paraId="6EFA13B3" w14:textId="0DCF2D00" w:rsidR="00B9163F" w:rsidRDefault="00B9163F">
            <w:r>
              <w:t>6</w:t>
            </w:r>
          </w:p>
        </w:tc>
        <w:tc>
          <w:tcPr>
            <w:tcW w:w="4019" w:type="dxa"/>
          </w:tcPr>
          <w:p w14:paraId="0AD29A64" w14:textId="77777777" w:rsidR="00B9163F" w:rsidRPr="007355B1" w:rsidRDefault="00B9163F"/>
        </w:tc>
        <w:tc>
          <w:tcPr>
            <w:tcW w:w="4006" w:type="dxa"/>
          </w:tcPr>
          <w:p w14:paraId="4C799238" w14:textId="77777777" w:rsidR="00B9163F" w:rsidRPr="007355B1" w:rsidRDefault="00B9163F"/>
        </w:tc>
        <w:tc>
          <w:tcPr>
            <w:tcW w:w="2118" w:type="dxa"/>
          </w:tcPr>
          <w:p w14:paraId="6EEB4868" w14:textId="77777777" w:rsidR="00B9163F" w:rsidRPr="007355B1" w:rsidRDefault="00B9163F"/>
        </w:tc>
        <w:tc>
          <w:tcPr>
            <w:tcW w:w="2118" w:type="dxa"/>
          </w:tcPr>
          <w:p w14:paraId="5345A45B" w14:textId="77777777" w:rsidR="00B9163F" w:rsidRPr="007355B1" w:rsidRDefault="00B9163F"/>
        </w:tc>
      </w:tr>
      <w:bookmarkEnd w:id="1"/>
      <w:bookmarkEnd w:id="2"/>
    </w:tbl>
    <w:p w14:paraId="7A7881A1" w14:textId="77777777" w:rsidR="00D42205" w:rsidRPr="00FE01D2" w:rsidRDefault="00D42205" w:rsidP="00D42205"/>
    <w:sectPr w:rsidR="00D42205" w:rsidRPr="00FE01D2" w:rsidSect="006D5126">
      <w:headerReference w:type="default" r:id="rId17"/>
      <w:footerReference w:type="default" r:id="rId18"/>
      <w:headerReference w:type="first" r:id="rId19"/>
      <w:footerReference w:type="first" r:id="rId20"/>
      <w:pgSz w:w="16840" w:h="11907" w:orient="landscape" w:code="9"/>
      <w:pgMar w:top="1985" w:right="1701" w:bottom="1701" w:left="1701" w:header="720" w:footer="2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BF59" w14:textId="77777777" w:rsidR="00D07B21" w:rsidRDefault="00D07B21">
      <w:r>
        <w:separator/>
      </w:r>
    </w:p>
  </w:endnote>
  <w:endnote w:type="continuationSeparator" w:id="0">
    <w:p w14:paraId="41D85754" w14:textId="77777777" w:rsidR="00D07B21" w:rsidRDefault="00D0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B15B" w14:textId="77777777" w:rsidR="006762E1" w:rsidRDefault="006762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7158" w14:textId="77777777" w:rsidR="006762E1" w:rsidRDefault="006762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E8D9" w14:textId="5BB412BA" w:rsidR="001C06DC" w:rsidRDefault="001C06DC" w:rsidP="001C06DC">
    <w:pPr>
      <w:pStyle w:val="Sidfo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3F498E" wp14:editId="18E3F38C">
          <wp:simplePos x="0" y="0"/>
          <wp:positionH relativeFrom="column">
            <wp:posOffset>-238539</wp:posOffset>
          </wp:positionH>
          <wp:positionV relativeFrom="page">
            <wp:posOffset>9992029</wp:posOffset>
          </wp:positionV>
          <wp:extent cx="1645920" cy="262255"/>
          <wp:effectExtent l="0" t="0" r="0" b="4445"/>
          <wp:wrapThrough wrapText="bothSides">
            <wp:wrapPolygon edited="0">
              <wp:start x="0" y="0"/>
              <wp:lineTo x="0" y="20397"/>
              <wp:lineTo x="21250" y="20397"/>
              <wp:lineTo x="21250" y="0"/>
              <wp:lineTo x="0" y="0"/>
            </wp:wrapPolygon>
          </wp:wrapThrough>
          <wp:docPr id="19" name="Bildobjekt 1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06DC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D95808">
      <w:rPr>
        <w:rFonts w:ascii="Calibri" w:hAnsi="Calibri" w:cs="Calibri"/>
        <w:sz w:val="16"/>
        <w:szCs w:val="16"/>
      </w:rPr>
      <w:t>VOG ben 2023-04-21</w:t>
    </w:r>
  </w:p>
  <w:p w14:paraId="5B849731" w14:textId="0E6984CF" w:rsidR="009E1DAE" w:rsidRDefault="009E1DAE" w:rsidP="001C06DC">
    <w:pPr>
      <w:pStyle w:val="Sidfo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7FF8" w14:textId="57CCCBCE" w:rsidR="008557B0" w:rsidRDefault="001C06DC" w:rsidP="006762E1">
    <w:pPr>
      <w:pStyle w:val="Sidfot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73AD7FD" wp14:editId="2012BC9C">
          <wp:simplePos x="0" y="0"/>
          <wp:positionH relativeFrom="margin">
            <wp:align>left</wp:align>
          </wp:positionH>
          <wp:positionV relativeFrom="page">
            <wp:posOffset>6858856</wp:posOffset>
          </wp:positionV>
          <wp:extent cx="1645920" cy="262255"/>
          <wp:effectExtent l="0" t="0" r="0" b="4445"/>
          <wp:wrapThrough wrapText="bothSides">
            <wp:wrapPolygon edited="0">
              <wp:start x="0" y="0"/>
              <wp:lineTo x="0" y="20397"/>
              <wp:lineTo x="21250" y="20397"/>
              <wp:lineTo x="21250" y="0"/>
              <wp:lineTo x="0" y="0"/>
            </wp:wrapPolygon>
          </wp:wrapThrough>
          <wp:docPr id="21" name="Bildobjekt 2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62E1">
      <w:rPr>
        <w:rFonts w:ascii="Calibri" w:hAnsi="Calibri" w:cs="Calibri"/>
        <w:sz w:val="16"/>
        <w:szCs w:val="16"/>
      </w:rPr>
      <w:t>V</w:t>
    </w:r>
    <w:r w:rsidR="006762E1" w:rsidRPr="00D95808">
      <w:rPr>
        <w:rFonts w:ascii="Calibri" w:hAnsi="Calibri" w:cs="Calibri"/>
        <w:sz w:val="16"/>
        <w:szCs w:val="16"/>
      </w:rPr>
      <w:t>OG ben 2023-04-21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BCAC" w14:textId="7C02F75B" w:rsidR="001C06DC" w:rsidRDefault="001C06DC" w:rsidP="001C06DC">
    <w:pPr>
      <w:pStyle w:val="Sidfot"/>
      <w:ind w:left="11736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8D8526D" wp14:editId="41B52CC5">
          <wp:simplePos x="0" y="0"/>
          <wp:positionH relativeFrom="margin">
            <wp:align>left</wp:align>
          </wp:positionH>
          <wp:positionV relativeFrom="page">
            <wp:posOffset>6951952</wp:posOffset>
          </wp:positionV>
          <wp:extent cx="1645920" cy="262255"/>
          <wp:effectExtent l="0" t="0" r="0" b="4445"/>
          <wp:wrapThrough wrapText="bothSides">
            <wp:wrapPolygon edited="0">
              <wp:start x="0" y="0"/>
              <wp:lineTo x="0" y="20397"/>
              <wp:lineTo x="21250" y="20397"/>
              <wp:lineTo x="21250" y="0"/>
              <wp:lineTo x="0" y="0"/>
            </wp:wrapPolygon>
          </wp:wrapThrough>
          <wp:docPr id="20" name="Bildobjekt 20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5808">
      <w:rPr>
        <w:rFonts w:ascii="Calibri" w:hAnsi="Calibri" w:cs="Calibri"/>
        <w:sz w:val="16"/>
        <w:szCs w:val="16"/>
      </w:rPr>
      <w:t>VOG ben 2023-04-21</w:t>
    </w:r>
  </w:p>
  <w:p w14:paraId="11D6D530" w14:textId="77777777" w:rsidR="008557B0" w:rsidRDefault="008557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67C2" w14:textId="77777777" w:rsidR="00D07B21" w:rsidRDefault="00D07B21">
      <w:bookmarkStart w:id="0" w:name="_Hlk134536698"/>
      <w:bookmarkEnd w:id="0"/>
      <w:r>
        <w:separator/>
      </w:r>
    </w:p>
  </w:footnote>
  <w:footnote w:type="continuationSeparator" w:id="0">
    <w:p w14:paraId="2359D4AF" w14:textId="77777777" w:rsidR="00D07B21" w:rsidRDefault="00D0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7E05" w14:textId="77777777" w:rsidR="006762E1" w:rsidRDefault="006762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2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521"/>
    </w:tblGrid>
    <w:tr w:rsidR="008557B0" w14:paraId="3922DAAC" w14:textId="77777777" w:rsidTr="008557B0">
      <w:trPr>
        <w:trHeight w:val="716"/>
      </w:trPr>
      <w:tc>
        <w:tcPr>
          <w:tcW w:w="13521" w:type="dxa"/>
        </w:tcPr>
        <w:p w14:paraId="182406BA" w14:textId="77777777" w:rsidR="008557B0" w:rsidRPr="00666D5A" w:rsidRDefault="008557B0" w:rsidP="008557B0">
          <w:pPr>
            <w:pStyle w:val="Sidhuvud"/>
            <w:tabs>
              <w:tab w:val="right" w:pos="1255"/>
            </w:tabs>
            <w:spacing w:line="240" w:lineRule="auto"/>
            <w:jc w:val="center"/>
          </w:pPr>
          <w:r>
            <w:br/>
            <w:t>Ledningens genomgång av ledningssystemet för kvalitet – Vävnadsinrättningen för ben i Västra Götalandsregionen</w:t>
          </w:r>
        </w:p>
      </w:tc>
    </w:tr>
  </w:tbl>
  <w:p w14:paraId="092BCECE" w14:textId="77777777" w:rsidR="007A3958" w:rsidRDefault="007A3958" w:rsidP="00362DE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41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32"/>
    </w:tblGrid>
    <w:tr w:rsidR="009E1DAE" w14:paraId="5A50FA91" w14:textId="77777777" w:rsidTr="0058014E">
      <w:tc>
        <w:tcPr>
          <w:tcW w:w="10632" w:type="dxa"/>
        </w:tcPr>
        <w:p w14:paraId="02E65B80" w14:textId="16C92B17" w:rsidR="009E1DAE" w:rsidRPr="00666D5A" w:rsidRDefault="009E1DAE" w:rsidP="009E1DAE">
          <w:pPr>
            <w:pStyle w:val="Underrubrik"/>
          </w:pPr>
          <w:r>
            <w:rPr>
              <w:rFonts w:cs="Arial"/>
              <w:b w:val="0"/>
              <w:bCs/>
              <w:sz w:val="20"/>
            </w:rPr>
            <w:t>VÄVNADSINRÄTTNINGEN FÖR BEN</w:t>
          </w:r>
        </w:p>
      </w:tc>
    </w:tr>
  </w:tbl>
  <w:p w14:paraId="6FA967F0" w14:textId="6546E1C4" w:rsidR="007A3958" w:rsidRDefault="007A3958" w:rsidP="0023352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2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521"/>
    </w:tblGrid>
    <w:tr w:rsidR="008557B0" w14:paraId="1933740C" w14:textId="77777777" w:rsidTr="008557B0">
      <w:trPr>
        <w:trHeight w:val="716"/>
      </w:trPr>
      <w:tc>
        <w:tcPr>
          <w:tcW w:w="13521" w:type="dxa"/>
        </w:tcPr>
        <w:p w14:paraId="58178418" w14:textId="7CC31B3C" w:rsidR="008557B0" w:rsidRPr="00666D5A" w:rsidRDefault="00E7628F" w:rsidP="00FD1246">
          <w:pPr>
            <w:pStyle w:val="Sidhuvud"/>
            <w:tabs>
              <w:tab w:val="right" w:pos="1255"/>
            </w:tabs>
            <w:spacing w:line="240" w:lineRule="auto"/>
          </w:pPr>
          <w:r>
            <w:rPr>
              <w:rFonts w:cs="Arial"/>
              <w:bCs/>
            </w:rPr>
            <w:t xml:space="preserve"> </w:t>
          </w:r>
          <w:r w:rsidRPr="00E7628F">
            <w:rPr>
              <w:rFonts w:ascii="Arial" w:hAnsi="Arial" w:cs="Arial"/>
              <w:bCs/>
            </w:rPr>
            <w:t>VÄVNADSINRÄTTNINGEN FÖR BEN</w:t>
          </w:r>
        </w:p>
      </w:tc>
    </w:tr>
  </w:tbl>
  <w:p w14:paraId="65F7B657" w14:textId="77777777" w:rsidR="008557B0" w:rsidRDefault="008557B0" w:rsidP="00362DE9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5" w:type="dxa"/>
      <w:tblInd w:w="-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15"/>
    </w:tblGrid>
    <w:tr w:rsidR="00BD69FE" w14:paraId="53548020" w14:textId="77777777" w:rsidTr="00BD69FE">
      <w:trPr>
        <w:trHeight w:val="716"/>
      </w:trPr>
      <w:tc>
        <w:tcPr>
          <w:tcW w:w="13415" w:type="dxa"/>
        </w:tcPr>
        <w:p w14:paraId="2B14AD99" w14:textId="2D47DA53" w:rsidR="00BD69FE" w:rsidRPr="00666D5A" w:rsidRDefault="00E7628F" w:rsidP="00E7628F">
          <w:pPr>
            <w:pStyle w:val="Sidhuvud"/>
            <w:tabs>
              <w:tab w:val="right" w:pos="1255"/>
            </w:tabs>
            <w:spacing w:line="240" w:lineRule="auto"/>
          </w:pPr>
          <w:r w:rsidRPr="00E7628F">
            <w:rPr>
              <w:rFonts w:ascii="Arial" w:hAnsi="Arial" w:cs="Arial"/>
              <w:bCs/>
            </w:rPr>
            <w:t>VÄVNADSINRÄTTNINGEN FÖR BEN</w:t>
          </w:r>
          <w:r w:rsidR="00BD69FE">
            <w:br/>
          </w:r>
        </w:p>
      </w:tc>
    </w:tr>
  </w:tbl>
  <w:p w14:paraId="6BC438A5" w14:textId="7E8084BE" w:rsidR="007A3958" w:rsidRDefault="007A3958" w:rsidP="00362DE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D20"/>
    <w:multiLevelType w:val="hybridMultilevel"/>
    <w:tmpl w:val="4E78C2F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20616"/>
    <w:multiLevelType w:val="hybridMultilevel"/>
    <w:tmpl w:val="6D2A5AA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91763"/>
    <w:multiLevelType w:val="hybridMultilevel"/>
    <w:tmpl w:val="41A01C4E"/>
    <w:lvl w:ilvl="0" w:tplc="39C0039E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0DD1"/>
    <w:multiLevelType w:val="hybridMultilevel"/>
    <w:tmpl w:val="65EC93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73887"/>
    <w:multiLevelType w:val="hybridMultilevel"/>
    <w:tmpl w:val="8886FB74"/>
    <w:lvl w:ilvl="0" w:tplc="53988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6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8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E0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EF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C6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A7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08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2C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5F088E"/>
    <w:multiLevelType w:val="multilevel"/>
    <w:tmpl w:val="C7D4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57FCF"/>
    <w:multiLevelType w:val="hybridMultilevel"/>
    <w:tmpl w:val="7590873E"/>
    <w:lvl w:ilvl="0" w:tplc="CA801EEC">
      <w:start w:val="1"/>
      <w:numFmt w:val="decimal"/>
      <w:pStyle w:val="NummerList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F3AE2"/>
    <w:multiLevelType w:val="hybridMultilevel"/>
    <w:tmpl w:val="461AE56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550D9"/>
    <w:multiLevelType w:val="multilevel"/>
    <w:tmpl w:val="19DC4F8E"/>
    <w:lvl w:ilvl="0">
      <w:start w:val="1"/>
      <w:numFmt w:val="lowerLetter"/>
      <w:pStyle w:val="NummerListaFlerniv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3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A5261AA"/>
    <w:multiLevelType w:val="hybridMultilevel"/>
    <w:tmpl w:val="820A398E"/>
    <w:lvl w:ilvl="0" w:tplc="8FFEAF62">
      <w:start w:val="1"/>
      <w:numFmt w:val="lowerLetter"/>
      <w:pStyle w:val="NummerListaa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82C89"/>
    <w:multiLevelType w:val="hybridMultilevel"/>
    <w:tmpl w:val="322E9B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A680D"/>
    <w:multiLevelType w:val="hybridMultilevel"/>
    <w:tmpl w:val="F0988C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FA23A6"/>
    <w:multiLevelType w:val="hybridMultilevel"/>
    <w:tmpl w:val="D47E93D4"/>
    <w:lvl w:ilvl="0" w:tplc="064A8048">
      <w:start w:val="1"/>
      <w:numFmt w:val="upperRoman"/>
      <w:pStyle w:val="KapitelRubrik"/>
      <w:lvlText w:val="%1"/>
      <w:lvlJc w:val="right"/>
      <w:pPr>
        <w:tabs>
          <w:tab w:val="num" w:pos="0"/>
        </w:tabs>
        <w:ind w:left="0" w:hanging="709"/>
      </w:pPr>
      <w:rPr>
        <w:rFonts w:hint="default"/>
      </w:rPr>
    </w:lvl>
    <w:lvl w:ilvl="1" w:tplc="FD0C5C3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78B32D03"/>
    <w:multiLevelType w:val="hybridMultilevel"/>
    <w:tmpl w:val="3E0CDE0E"/>
    <w:lvl w:ilvl="0" w:tplc="401AABEE">
      <w:start w:val="1"/>
      <w:numFmt w:val="bullet"/>
      <w:pStyle w:val="Punktlista2"/>
      <w:lvlText w:val="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20CDC"/>
    <w:multiLevelType w:val="hybridMultilevel"/>
    <w:tmpl w:val="456EEB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87F66"/>
    <w:multiLevelType w:val="hybridMultilevel"/>
    <w:tmpl w:val="97AE5EAC"/>
    <w:lvl w:ilvl="0" w:tplc="57443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0D1EE">
      <w:start w:val="17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4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8F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0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8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A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42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A2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32165265">
    <w:abstractNumId w:val="6"/>
  </w:num>
  <w:num w:numId="2" w16cid:durableId="856499628">
    <w:abstractNumId w:val="9"/>
  </w:num>
  <w:num w:numId="3" w16cid:durableId="1147431474">
    <w:abstractNumId w:val="8"/>
  </w:num>
  <w:num w:numId="4" w16cid:durableId="1818762764">
    <w:abstractNumId w:val="12"/>
  </w:num>
  <w:num w:numId="5" w16cid:durableId="361437075">
    <w:abstractNumId w:val="2"/>
  </w:num>
  <w:num w:numId="6" w16cid:durableId="861749024">
    <w:abstractNumId w:val="13"/>
  </w:num>
  <w:num w:numId="7" w16cid:durableId="368343120">
    <w:abstractNumId w:val="3"/>
  </w:num>
  <w:num w:numId="8" w16cid:durableId="1097486749">
    <w:abstractNumId w:val="7"/>
  </w:num>
  <w:num w:numId="9" w16cid:durableId="1588270936">
    <w:abstractNumId w:val="11"/>
  </w:num>
  <w:num w:numId="10" w16cid:durableId="1869025963">
    <w:abstractNumId w:val="5"/>
  </w:num>
  <w:num w:numId="11" w16cid:durableId="29037593">
    <w:abstractNumId w:val="4"/>
  </w:num>
  <w:num w:numId="12" w16cid:durableId="367997731">
    <w:abstractNumId w:val="0"/>
  </w:num>
  <w:num w:numId="13" w16cid:durableId="1721510998">
    <w:abstractNumId w:val="1"/>
  </w:num>
  <w:num w:numId="14" w16cid:durableId="651301583">
    <w:abstractNumId w:val="15"/>
  </w:num>
  <w:num w:numId="15" w16cid:durableId="1212886408">
    <w:abstractNumId w:val="10"/>
  </w:num>
  <w:num w:numId="16" w16cid:durableId="3316867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41"/>
    <w:rsid w:val="000069F0"/>
    <w:rsid w:val="00010DF1"/>
    <w:rsid w:val="00012616"/>
    <w:rsid w:val="000308C7"/>
    <w:rsid w:val="00042A3A"/>
    <w:rsid w:val="00043B53"/>
    <w:rsid w:val="00051C41"/>
    <w:rsid w:val="00065661"/>
    <w:rsid w:val="0007457F"/>
    <w:rsid w:val="0008019F"/>
    <w:rsid w:val="000819DC"/>
    <w:rsid w:val="00082168"/>
    <w:rsid w:val="000C1B80"/>
    <w:rsid w:val="000C7775"/>
    <w:rsid w:val="000D36A2"/>
    <w:rsid w:val="000E7F5A"/>
    <w:rsid w:val="001446CC"/>
    <w:rsid w:val="00153B5E"/>
    <w:rsid w:val="00156907"/>
    <w:rsid w:val="00170340"/>
    <w:rsid w:val="00187F2C"/>
    <w:rsid w:val="001A51AD"/>
    <w:rsid w:val="001B5F73"/>
    <w:rsid w:val="001C06DC"/>
    <w:rsid w:val="001D1641"/>
    <w:rsid w:val="001D6C52"/>
    <w:rsid w:val="001E2B1D"/>
    <w:rsid w:val="001E47F4"/>
    <w:rsid w:val="002045EA"/>
    <w:rsid w:val="00204ECC"/>
    <w:rsid w:val="00206BA9"/>
    <w:rsid w:val="002274CC"/>
    <w:rsid w:val="0023352D"/>
    <w:rsid w:val="002709C3"/>
    <w:rsid w:val="002B0858"/>
    <w:rsid w:val="002C34B8"/>
    <w:rsid w:val="002C4B9F"/>
    <w:rsid w:val="002D1259"/>
    <w:rsid w:val="002D2ECF"/>
    <w:rsid w:val="002E170E"/>
    <w:rsid w:val="002F35BA"/>
    <w:rsid w:val="002F37FA"/>
    <w:rsid w:val="00324C4A"/>
    <w:rsid w:val="00341703"/>
    <w:rsid w:val="0034310C"/>
    <w:rsid w:val="00362DE9"/>
    <w:rsid w:val="00387246"/>
    <w:rsid w:val="003A60AF"/>
    <w:rsid w:val="003A71E3"/>
    <w:rsid w:val="003B151E"/>
    <w:rsid w:val="003B5871"/>
    <w:rsid w:val="003B5BC6"/>
    <w:rsid w:val="003C54BF"/>
    <w:rsid w:val="00411B72"/>
    <w:rsid w:val="00431967"/>
    <w:rsid w:val="004356D4"/>
    <w:rsid w:val="00442185"/>
    <w:rsid w:val="004638DB"/>
    <w:rsid w:val="00480919"/>
    <w:rsid w:val="00484ABF"/>
    <w:rsid w:val="004A527A"/>
    <w:rsid w:val="004A6351"/>
    <w:rsid w:val="004A6DBE"/>
    <w:rsid w:val="004B7D32"/>
    <w:rsid w:val="004C3282"/>
    <w:rsid w:val="004F7F8B"/>
    <w:rsid w:val="005107D0"/>
    <w:rsid w:val="005125EF"/>
    <w:rsid w:val="005278FA"/>
    <w:rsid w:val="00546632"/>
    <w:rsid w:val="00546AD2"/>
    <w:rsid w:val="005503DF"/>
    <w:rsid w:val="00564BD4"/>
    <w:rsid w:val="0058014E"/>
    <w:rsid w:val="00597A4E"/>
    <w:rsid w:val="005F41DA"/>
    <w:rsid w:val="006013DB"/>
    <w:rsid w:val="00614133"/>
    <w:rsid w:val="006240D9"/>
    <w:rsid w:val="00646817"/>
    <w:rsid w:val="00666D5A"/>
    <w:rsid w:val="006762E1"/>
    <w:rsid w:val="006B2032"/>
    <w:rsid w:val="006D222A"/>
    <w:rsid w:val="006D5126"/>
    <w:rsid w:val="006E464E"/>
    <w:rsid w:val="007222A2"/>
    <w:rsid w:val="0073533E"/>
    <w:rsid w:val="007355B1"/>
    <w:rsid w:val="00741AF7"/>
    <w:rsid w:val="00766E9C"/>
    <w:rsid w:val="00780E03"/>
    <w:rsid w:val="0078562A"/>
    <w:rsid w:val="00793BC1"/>
    <w:rsid w:val="007A3958"/>
    <w:rsid w:val="007A5559"/>
    <w:rsid w:val="007B02A4"/>
    <w:rsid w:val="007E2C93"/>
    <w:rsid w:val="007F02FA"/>
    <w:rsid w:val="0080724B"/>
    <w:rsid w:val="0080787B"/>
    <w:rsid w:val="008426A4"/>
    <w:rsid w:val="0085344A"/>
    <w:rsid w:val="008557B0"/>
    <w:rsid w:val="00864751"/>
    <w:rsid w:val="00871669"/>
    <w:rsid w:val="0087355D"/>
    <w:rsid w:val="008749EF"/>
    <w:rsid w:val="008801C0"/>
    <w:rsid w:val="008A6171"/>
    <w:rsid w:val="008B0D2E"/>
    <w:rsid w:val="008C0484"/>
    <w:rsid w:val="008C670C"/>
    <w:rsid w:val="008C7B07"/>
    <w:rsid w:val="008D1A78"/>
    <w:rsid w:val="008E2122"/>
    <w:rsid w:val="008E5E93"/>
    <w:rsid w:val="0090584F"/>
    <w:rsid w:val="00916350"/>
    <w:rsid w:val="00921435"/>
    <w:rsid w:val="009257EA"/>
    <w:rsid w:val="009315C4"/>
    <w:rsid w:val="00931CC6"/>
    <w:rsid w:val="00937324"/>
    <w:rsid w:val="009475DE"/>
    <w:rsid w:val="0096328C"/>
    <w:rsid w:val="00973BFE"/>
    <w:rsid w:val="00987BBD"/>
    <w:rsid w:val="009B1BD1"/>
    <w:rsid w:val="009B3B8D"/>
    <w:rsid w:val="009E1DAE"/>
    <w:rsid w:val="009E50CC"/>
    <w:rsid w:val="009E7DDC"/>
    <w:rsid w:val="009F748F"/>
    <w:rsid w:val="00A013C4"/>
    <w:rsid w:val="00A067EC"/>
    <w:rsid w:val="00A10C37"/>
    <w:rsid w:val="00A47F6A"/>
    <w:rsid w:val="00A53F78"/>
    <w:rsid w:val="00A646E7"/>
    <w:rsid w:val="00A74C38"/>
    <w:rsid w:val="00A850EA"/>
    <w:rsid w:val="00A86AA1"/>
    <w:rsid w:val="00AA3D27"/>
    <w:rsid w:val="00AE7F65"/>
    <w:rsid w:val="00B13E6C"/>
    <w:rsid w:val="00B23DB8"/>
    <w:rsid w:val="00B33270"/>
    <w:rsid w:val="00B350DD"/>
    <w:rsid w:val="00B46418"/>
    <w:rsid w:val="00B56FAF"/>
    <w:rsid w:val="00B64663"/>
    <w:rsid w:val="00B7292E"/>
    <w:rsid w:val="00B9163F"/>
    <w:rsid w:val="00BA1FA5"/>
    <w:rsid w:val="00BA3BB5"/>
    <w:rsid w:val="00BB5A22"/>
    <w:rsid w:val="00BC68BE"/>
    <w:rsid w:val="00BD5204"/>
    <w:rsid w:val="00BD69FE"/>
    <w:rsid w:val="00BE161B"/>
    <w:rsid w:val="00C00694"/>
    <w:rsid w:val="00C05873"/>
    <w:rsid w:val="00C30271"/>
    <w:rsid w:val="00C5428E"/>
    <w:rsid w:val="00C640EF"/>
    <w:rsid w:val="00C676B0"/>
    <w:rsid w:val="00C75091"/>
    <w:rsid w:val="00C97CDA"/>
    <w:rsid w:val="00CB3A82"/>
    <w:rsid w:val="00CB590A"/>
    <w:rsid w:val="00CC3D27"/>
    <w:rsid w:val="00CC3DD3"/>
    <w:rsid w:val="00CC7FD0"/>
    <w:rsid w:val="00CD7C25"/>
    <w:rsid w:val="00CF2FFA"/>
    <w:rsid w:val="00CF4F43"/>
    <w:rsid w:val="00D07B21"/>
    <w:rsid w:val="00D4152F"/>
    <w:rsid w:val="00D42205"/>
    <w:rsid w:val="00D5094B"/>
    <w:rsid w:val="00D5166E"/>
    <w:rsid w:val="00D62323"/>
    <w:rsid w:val="00D74E11"/>
    <w:rsid w:val="00D874BC"/>
    <w:rsid w:val="00DB1731"/>
    <w:rsid w:val="00DC1C78"/>
    <w:rsid w:val="00DC6AD2"/>
    <w:rsid w:val="00DE42C3"/>
    <w:rsid w:val="00DF2152"/>
    <w:rsid w:val="00E26BF6"/>
    <w:rsid w:val="00E5701A"/>
    <w:rsid w:val="00E75925"/>
    <w:rsid w:val="00E7628F"/>
    <w:rsid w:val="00E8164E"/>
    <w:rsid w:val="00E863DD"/>
    <w:rsid w:val="00EE62B4"/>
    <w:rsid w:val="00EE79CE"/>
    <w:rsid w:val="00EF06EF"/>
    <w:rsid w:val="00EF2250"/>
    <w:rsid w:val="00EF61BA"/>
    <w:rsid w:val="00F115DB"/>
    <w:rsid w:val="00F173C4"/>
    <w:rsid w:val="00F30BBE"/>
    <w:rsid w:val="00F419C3"/>
    <w:rsid w:val="00F530CE"/>
    <w:rsid w:val="00F82E10"/>
    <w:rsid w:val="00F9383E"/>
    <w:rsid w:val="00F94B4C"/>
    <w:rsid w:val="00FB151D"/>
    <w:rsid w:val="00FB3DB9"/>
    <w:rsid w:val="00FC1693"/>
    <w:rsid w:val="00FD1246"/>
    <w:rsid w:val="00FD5EC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1B7922"/>
  <w15:docId w15:val="{2447C86B-2939-403F-BABA-76161EA8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51"/>
    <w:pPr>
      <w:spacing w:after="120" w:line="26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19DC"/>
    <w:pPr>
      <w:keepNext/>
      <w:spacing w:before="360"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rsid w:val="000819DC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819DC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8B0D2E"/>
    <w:pPr>
      <w:keepNext/>
      <w:spacing w:before="240" w:after="6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rsid w:val="008B0D2E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8B0D2E"/>
    <w:p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8B0D2E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0D2E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8B0D2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A6351"/>
    <w:rPr>
      <w:lang w:eastAsia="en-US"/>
    </w:rPr>
  </w:style>
  <w:style w:type="paragraph" w:styleId="Sidfot">
    <w:name w:val="footer"/>
    <w:basedOn w:val="Normal"/>
    <w:link w:val="SidfotChar"/>
    <w:rPr>
      <w:sz w:val="20"/>
    </w:rPr>
  </w:style>
  <w:style w:type="paragraph" w:styleId="Sidhuvud">
    <w:name w:val="header"/>
    <w:basedOn w:val="Normal"/>
    <w:pPr>
      <w:spacing w:before="60" w:after="60"/>
    </w:pPr>
    <w:rPr>
      <w:sz w:val="20"/>
    </w:rPr>
  </w:style>
  <w:style w:type="paragraph" w:styleId="Underrubrik">
    <w:name w:val="Subtitle"/>
    <w:basedOn w:val="Normal"/>
    <w:next w:val="Brdtext"/>
    <w:qFormat/>
    <w:rsid w:val="008B0D2E"/>
    <w:pPr>
      <w:spacing w:before="240"/>
    </w:pPr>
    <w:rPr>
      <w:rFonts w:ascii="Arial" w:hAnsi="Arial"/>
      <w:b/>
      <w:sz w:val="28"/>
    </w:rPr>
  </w:style>
  <w:style w:type="paragraph" w:styleId="Innehll1">
    <w:name w:val="toc 1"/>
    <w:basedOn w:val="Normal"/>
    <w:next w:val="Normal"/>
    <w:uiPriority w:val="39"/>
    <w:pPr>
      <w:spacing w:before="240"/>
    </w:pPr>
    <w:rPr>
      <w:rFonts w:ascii="Calibri" w:hAnsi="Calibr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pPr>
      <w:spacing w:before="120"/>
      <w:ind w:left="240"/>
    </w:pPr>
    <w:rPr>
      <w:rFonts w:ascii="Calibri" w:hAnsi="Calibri"/>
      <w:i/>
      <w:iCs/>
      <w:sz w:val="20"/>
    </w:rPr>
  </w:style>
  <w:style w:type="paragraph" w:styleId="Rubrik">
    <w:name w:val="Title"/>
    <w:basedOn w:val="Normal"/>
    <w:next w:val="Normal"/>
    <w:qFormat/>
    <w:rsid w:val="008B0D2E"/>
    <w:pPr>
      <w:spacing w:before="480"/>
      <w:jc w:val="center"/>
    </w:pPr>
    <w:rPr>
      <w:rFonts w:ascii="Arial" w:hAnsi="Arial" w:cs="Arial"/>
      <w:b/>
      <w:bCs/>
      <w:kern w:val="28"/>
      <w:sz w:val="52"/>
      <w:szCs w:val="52"/>
    </w:rPr>
  </w:style>
  <w:style w:type="paragraph" w:customStyle="1" w:styleId="InnehllsfrtRubrik">
    <w:name w:val="Innehållsfört_Rubrik"/>
    <w:basedOn w:val="Underrubrik"/>
    <w:next w:val="Normal"/>
    <w:rPr>
      <w:sz w:val="32"/>
      <w:szCs w:val="24"/>
    </w:rPr>
  </w:style>
  <w:style w:type="paragraph" w:customStyle="1" w:styleId="NummerListaFlerniva1">
    <w:name w:val="NummerListaFlernivå a.1."/>
    <w:basedOn w:val="Normal"/>
    <w:pPr>
      <w:keepLines/>
      <w:numPr>
        <w:numId w:val="3"/>
      </w:numPr>
      <w:spacing w:after="60"/>
    </w:pPr>
  </w:style>
  <w:style w:type="paragraph" w:customStyle="1" w:styleId="NummerListaa">
    <w:name w:val="NummerLista a."/>
    <w:basedOn w:val="Normal"/>
    <w:pPr>
      <w:numPr>
        <w:numId w:val="2"/>
      </w:numPr>
      <w:spacing w:after="60"/>
    </w:pPr>
    <w:rPr>
      <w:color w:val="000000"/>
      <w:szCs w:val="24"/>
    </w:rPr>
  </w:style>
  <w:style w:type="paragraph" w:customStyle="1" w:styleId="NummerLista1">
    <w:name w:val="NummerLista 1."/>
    <w:basedOn w:val="Normal"/>
    <w:pPr>
      <w:numPr>
        <w:numId w:val="1"/>
      </w:numPr>
      <w:spacing w:after="60"/>
    </w:pPr>
  </w:style>
  <w:style w:type="paragraph" w:customStyle="1" w:styleId="TabellText">
    <w:name w:val="Tabell Text"/>
    <w:basedOn w:val="Normal"/>
    <w:rsid w:val="00D42205"/>
    <w:pPr>
      <w:spacing w:before="120"/>
    </w:pPr>
    <w:rPr>
      <w:szCs w:val="24"/>
    </w:rPr>
  </w:style>
  <w:style w:type="paragraph" w:styleId="Fotnotstext">
    <w:name w:val="footnote text"/>
    <w:basedOn w:val="Normal"/>
    <w:semiHidden/>
    <w:rPr>
      <w:sz w:val="20"/>
    </w:rPr>
  </w:style>
  <w:style w:type="character" w:customStyle="1" w:styleId="BrdtextChar">
    <w:name w:val="Brödtext Char"/>
    <w:link w:val="Brdtext"/>
    <w:rsid w:val="00D42205"/>
    <w:rPr>
      <w:sz w:val="22"/>
      <w:lang w:val="sv-SE" w:eastAsia="en-US" w:bidi="ar-SA"/>
    </w:rPr>
  </w:style>
  <w:style w:type="character" w:styleId="Fotnotsreferens">
    <w:name w:val="footnote reference"/>
    <w:semiHidden/>
    <w:rPr>
      <w:rFonts w:ascii="Times New Roman" w:hAnsi="Times New Roman"/>
      <w:sz w:val="20"/>
      <w:szCs w:val="20"/>
      <w:vertAlign w:val="superscript"/>
    </w:rPr>
  </w:style>
  <w:style w:type="character" w:styleId="Sidnummer">
    <w:name w:val="page number"/>
    <w:basedOn w:val="Standardstycketeckensnitt"/>
    <w:semiHidden/>
  </w:style>
  <w:style w:type="paragraph" w:customStyle="1" w:styleId="KapitelRubrik">
    <w:name w:val="Kapitel Rubrik"/>
    <w:basedOn w:val="Rubrik1"/>
    <w:next w:val="Brdtext"/>
    <w:pPr>
      <w:numPr>
        <w:numId w:val="4"/>
      </w:numPr>
    </w:pPr>
    <w:rPr>
      <w:szCs w:val="32"/>
      <w:lang w:eastAsia="en-US"/>
    </w:rPr>
  </w:style>
  <w:style w:type="paragraph" w:styleId="Innehll3">
    <w:name w:val="toc 3"/>
    <w:basedOn w:val="Normal"/>
    <w:next w:val="Normal"/>
    <w:autoRedefine/>
    <w:uiPriority w:val="39"/>
    <w:pPr>
      <w:ind w:left="480"/>
    </w:pPr>
    <w:rPr>
      <w:rFonts w:ascii="Calibri" w:hAnsi="Calibri"/>
      <w:sz w:val="20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rFonts w:ascii="Calibri" w:hAnsi="Calibri"/>
      <w:sz w:val="20"/>
    </w:rPr>
  </w:style>
  <w:style w:type="character" w:customStyle="1" w:styleId="Rubrik2Char">
    <w:name w:val="Rubrik 2 Char"/>
    <w:link w:val="Rubrik2"/>
    <w:rsid w:val="00D42205"/>
    <w:rPr>
      <w:rFonts w:ascii="Arial" w:hAnsi="Arial"/>
      <w:b/>
      <w:sz w:val="22"/>
      <w:lang w:val="sv-SE" w:eastAsia="sv-SE" w:bidi="ar-SA"/>
    </w:rPr>
  </w:style>
  <w:style w:type="paragraph" w:styleId="Punktlista">
    <w:name w:val="List Bullet"/>
    <w:basedOn w:val="Normal"/>
    <w:semiHidden/>
    <w:pPr>
      <w:numPr>
        <w:numId w:val="5"/>
      </w:numPr>
      <w:tabs>
        <w:tab w:val="clear" w:pos="720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TabellRubrik">
    <w:name w:val="Tabell Rubrik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</w:rPr>
  </w:style>
  <w:style w:type="table" w:styleId="Tabellrutnt">
    <w:name w:val="Table Grid"/>
    <w:basedOn w:val="Normaltabell"/>
    <w:rsid w:val="00D4220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Punktlista">
    <w:name w:val="Tabell_Punktlista"/>
    <w:basedOn w:val="Punktlista"/>
    <w:pPr>
      <w:numPr>
        <w:numId w:val="0"/>
      </w:numPr>
    </w:pPr>
  </w:style>
  <w:style w:type="paragraph" w:customStyle="1" w:styleId="Frklarandetext">
    <w:name w:val="Förklarande text"/>
    <w:basedOn w:val="Normal"/>
    <w:next w:val="Brdtext"/>
    <w:rPr>
      <w:i/>
      <w:sz w:val="20"/>
    </w:rPr>
  </w:style>
  <w:style w:type="paragraph" w:customStyle="1" w:styleId="TabellRubrik1">
    <w:name w:val="Tabell Rubrik 1"/>
    <w:basedOn w:val="TabellRubrik"/>
    <w:pPr>
      <w:spacing w:before="240" w:after="60"/>
    </w:pPr>
    <w:rPr>
      <w:sz w:val="24"/>
      <w:szCs w:val="24"/>
    </w:rPr>
  </w:style>
  <w:style w:type="paragraph" w:styleId="Punktlista2">
    <w:name w:val="List Bullet 2"/>
    <w:basedOn w:val="Normal"/>
    <w:semiHidden/>
    <w:pPr>
      <w:numPr>
        <w:numId w:val="6"/>
      </w:numPr>
      <w:tabs>
        <w:tab w:val="left" w:pos="5760"/>
        <w:tab w:val="left" w:pos="8460"/>
      </w:tabs>
      <w:spacing w:after="60"/>
    </w:pPr>
  </w:style>
  <w:style w:type="paragraph" w:styleId="Innehll5">
    <w:name w:val="toc 5"/>
    <w:basedOn w:val="Normal"/>
    <w:next w:val="Normal"/>
    <w:autoRedefine/>
    <w:uiPriority w:val="39"/>
    <w:unhideWhenUsed/>
    <w:rsid w:val="00DC6AD2"/>
    <w:pPr>
      <w:ind w:left="960"/>
    </w:pPr>
    <w:rPr>
      <w:rFonts w:ascii="Calibri" w:hAnsi="Calibr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C6AD2"/>
    <w:pPr>
      <w:ind w:left="1200"/>
    </w:pPr>
    <w:rPr>
      <w:rFonts w:ascii="Calibri" w:hAnsi="Calibr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C6AD2"/>
    <w:pPr>
      <w:ind w:left="1440"/>
    </w:pPr>
    <w:rPr>
      <w:rFonts w:ascii="Calibri" w:hAnsi="Calibr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C6AD2"/>
    <w:pPr>
      <w:ind w:left="1680"/>
    </w:pPr>
    <w:rPr>
      <w:rFonts w:ascii="Calibri" w:hAnsi="Calibr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C6AD2"/>
    <w:pPr>
      <w:ind w:left="1920"/>
    </w:pPr>
    <w:rPr>
      <w:rFonts w:ascii="Calibri" w:hAnsi="Calibri"/>
      <w:sz w:val="20"/>
    </w:rPr>
  </w:style>
  <w:style w:type="character" w:styleId="Hyperlnk">
    <w:name w:val="Hyperlink"/>
    <w:uiPriority w:val="99"/>
    <w:unhideWhenUsed/>
    <w:rsid w:val="00DC6AD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4663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B646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466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466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466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64663"/>
    <w:rPr>
      <w:b/>
      <w:bCs/>
    </w:rPr>
  </w:style>
  <w:style w:type="paragraph" w:styleId="Liststycke">
    <w:name w:val="List Paragraph"/>
    <w:basedOn w:val="Normal"/>
    <w:uiPriority w:val="34"/>
    <w:qFormat/>
    <w:rsid w:val="00E7628F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rsid w:val="0092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269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93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6630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5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7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5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0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6F0C7B2B2294E8DDB2C6BE3E553AD" ma:contentTypeVersion="2" ma:contentTypeDescription="Skapa ett nytt dokument." ma:contentTypeScope="" ma:versionID="0137a906421205cc422f58c6d5afefd7">
  <xsd:schema xmlns:xsd="http://www.w3.org/2001/XMLSchema" xmlns:xs="http://www.w3.org/2001/XMLSchema" xmlns:p="http://schemas.microsoft.com/office/2006/metadata/properties" xmlns:ns2="51d97604-420c-448b-88ae-bdffc7437bda" targetNamespace="http://schemas.microsoft.com/office/2006/metadata/properties" ma:root="true" ma:fieldsID="6cb7606a1ee6dde9b2bc7108bc4c29b7" ns2:_="">
    <xsd:import namespace="51d97604-420c-448b-88ae-bdffc7437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7604-420c-448b-88ae-bdffc74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1FC21-8E9C-47A9-B026-F8A70F6CD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93ED9-A629-49E9-9808-4093FC576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1A4B8-86B0-4F02-808A-2BAEA77FA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5581AD-4ED5-41AD-BF7A-51378D92C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7604-420c-448b-88ae-bdffc743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3494</Characters>
  <Application>Microsoft Office Word</Application>
  <DocSecurity>4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SKL Dokumentmall</vt:lpstr>
    </vt:vector>
  </TitlesOfParts>
  <Company>Västra Götalandsregionen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 Dokumentmall</dc:title>
  <dc:creator>Lena Hörnestam</dc:creator>
  <cp:lastModifiedBy>Lindborg Catharina</cp:lastModifiedBy>
  <cp:revision>2</cp:revision>
  <cp:lastPrinted>2014-03-26T11:50:00Z</cp:lastPrinted>
  <dcterms:created xsi:type="dcterms:W3CDTF">2023-05-23T07:01:00Z</dcterms:created>
  <dcterms:modified xsi:type="dcterms:W3CDTF">2023-05-23T07:01:00Z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0x0101002E16F0C7B2B2294E8DDB2C6BE3E553AD</vt:lpwstr>
  </property>
</Properties>
</file>